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6BE71" w14:textId="3680644E" w:rsidR="00641327" w:rsidRDefault="0040463F">
      <w:pPr>
        <w:pStyle w:val="Heading1"/>
      </w:pPr>
      <w:bookmarkStart w:id="0" w:name="8th_CGMS_Risk_assessment_workshop_-_AGEN"/>
      <w:bookmarkEnd w:id="0"/>
      <w:r>
        <w:rPr>
          <w:color w:val="0084BB"/>
        </w:rPr>
        <w:t>8</w:t>
      </w:r>
      <w:r>
        <w:rPr>
          <w:color w:val="0084BB"/>
          <w:vertAlign w:val="superscript"/>
        </w:rPr>
        <w:t>TH</w:t>
      </w:r>
      <w:r>
        <w:rPr>
          <w:color w:val="0084BB"/>
          <w:spacing w:val="-5"/>
        </w:rPr>
        <w:t xml:space="preserve"> </w:t>
      </w:r>
      <w:r>
        <w:rPr>
          <w:color w:val="0084BB"/>
        </w:rPr>
        <w:t>CGMS</w:t>
      </w:r>
      <w:r>
        <w:rPr>
          <w:color w:val="0084BB"/>
          <w:spacing w:val="-4"/>
        </w:rPr>
        <w:t xml:space="preserve"> </w:t>
      </w:r>
      <w:r>
        <w:rPr>
          <w:color w:val="0084BB"/>
        </w:rPr>
        <w:t>RISK</w:t>
      </w:r>
      <w:r>
        <w:rPr>
          <w:color w:val="0084BB"/>
          <w:spacing w:val="-3"/>
        </w:rPr>
        <w:t xml:space="preserve"> </w:t>
      </w:r>
      <w:r>
        <w:rPr>
          <w:color w:val="0084BB"/>
        </w:rPr>
        <w:t>ASSESSMENT</w:t>
      </w:r>
      <w:r>
        <w:rPr>
          <w:color w:val="0084BB"/>
          <w:spacing w:val="-3"/>
        </w:rPr>
        <w:t xml:space="preserve"> </w:t>
      </w:r>
      <w:r>
        <w:rPr>
          <w:color w:val="0084BB"/>
        </w:rPr>
        <w:t>WORKSHOP</w:t>
      </w:r>
      <w:r>
        <w:rPr>
          <w:color w:val="0084BB"/>
          <w:spacing w:val="-6"/>
        </w:rPr>
        <w:t xml:space="preserve"> </w:t>
      </w:r>
      <w:r w:rsidR="004F4975">
        <w:rPr>
          <w:color w:val="0084BB"/>
        </w:rPr>
        <w:t>–</w:t>
      </w:r>
      <w:r>
        <w:rPr>
          <w:color w:val="0084BB"/>
          <w:spacing w:val="-2"/>
        </w:rPr>
        <w:t xml:space="preserve"> </w:t>
      </w:r>
      <w:r w:rsidR="004F4975">
        <w:rPr>
          <w:color w:val="0084BB"/>
          <w:spacing w:val="-2"/>
        </w:rPr>
        <w:t>Meeting Notes</w:t>
      </w:r>
    </w:p>
    <w:p w14:paraId="58F6BE72" w14:textId="77777777" w:rsidR="00641327" w:rsidRDefault="0040463F">
      <w:pPr>
        <w:pStyle w:val="BodyText"/>
        <w:spacing w:before="8"/>
        <w:rPr>
          <w:b/>
          <w:sz w:val="3"/>
        </w:rPr>
      </w:pPr>
      <w:r>
        <w:rPr>
          <w:b/>
          <w:noProof/>
          <w:sz w:val="3"/>
        </w:rPr>
        <mc:AlternateContent>
          <mc:Choice Requires="wps">
            <w:drawing>
              <wp:anchor distT="0" distB="0" distL="0" distR="0" simplePos="0" relativeHeight="251658240" behindDoc="1" locked="0" layoutInCell="1" allowOverlap="1" wp14:anchorId="3A1EA67E" wp14:editId="07777777">
                <wp:simplePos x="0" y="0"/>
                <wp:positionH relativeFrom="page">
                  <wp:posOffset>896111</wp:posOffset>
                </wp:positionH>
                <wp:positionV relativeFrom="paragraph">
                  <wp:posOffset>43628</wp:posOffset>
                </wp:positionV>
                <wp:extent cx="5963920" cy="27940"/>
                <wp:effectExtent l="0" t="0" r="0" b="0"/>
                <wp:wrapTopAndBottom/>
                <wp:docPr id="8" name="Graphic 8"/>
                <wp:cNvGraphicFramePr/>
                <a:graphic xmlns:a="http://schemas.openxmlformats.org/drawingml/2006/main">
                  <a:graphicData uri="http://schemas.microsoft.com/office/word/2010/wordprocessingShape">
                    <wps:wsp>
                      <wps:cNvSpPr/>
                      <wps:spPr>
                        <a:xfrm>
                          <a:off x="0" y="0"/>
                          <a:ext cx="5963920" cy="27940"/>
                        </a:xfrm>
                        <a:custGeom>
                          <a:avLst/>
                          <a:gdLst/>
                          <a:ahLst/>
                          <a:cxnLst/>
                          <a:rect l="l" t="t" r="r" b="b"/>
                          <a:pathLst>
                            <a:path w="5963920" h="27940">
                              <a:moveTo>
                                <a:pt x="5963412" y="0"/>
                              </a:moveTo>
                              <a:lnTo>
                                <a:pt x="0" y="0"/>
                              </a:lnTo>
                              <a:lnTo>
                                <a:pt x="0" y="27431"/>
                              </a:lnTo>
                              <a:lnTo>
                                <a:pt x="5963412" y="27431"/>
                              </a:lnTo>
                              <a:lnTo>
                                <a:pt x="5963412" y="0"/>
                              </a:lnTo>
                              <a:close/>
                            </a:path>
                          </a:pathLst>
                        </a:custGeom>
                        <a:solidFill>
                          <a:srgbClr val="747476"/>
                        </a:solidFill>
                      </wps:spPr>
                      <wps:bodyPr wrap="square" lIns="0" tIns="0" rIns="0" bIns="0" rtlCol="0">
                        <a:prstTxWarp prst="textNoShape">
                          <a:avLst/>
                        </a:prstTxWarp>
                      </wps:bodyPr>
                    </wps:wsp>
                  </a:graphicData>
                </a:graphic>
              </wp:anchor>
            </w:drawing>
          </mc:Choice>
          <mc:Fallback xmlns:pic="http://schemas.openxmlformats.org/drawingml/2006/picture" xmlns:a="http://schemas.openxmlformats.org/drawingml/2006/main">
            <w:pict w14:anchorId="65916F8F">
              <v:shape id="Graphic 8" style="width:469.6pt;height:2.2pt;margin-top:3.45pt;margin-left:70.55pt;mso-position-horizontal-relative:page;mso-wrap-distance-bottom:0;mso-wrap-distance-left:0;mso-wrap-distance-right:0;mso-wrap-distance-top:0;mso-wrap-style:square;position:absolute;visibility:visible;v-text-anchor:top;z-index:-251657216" coordsize="5963920,27940" o:spid="_x0000_s1025" fillcolor="#747476" stroked="f" path="m5963412,l,,,27431l5963412,27431l5963412,xe">
                <v:path arrowok="t"/>
                <w10:wrap type="topAndBottom"/>
              </v:shape>
            </w:pict>
          </mc:Fallback>
        </mc:AlternateContent>
      </w:r>
    </w:p>
    <w:p w14:paraId="58F6BE73" w14:textId="72D56299" w:rsidR="00641327" w:rsidRDefault="0040463F">
      <w:pPr>
        <w:pStyle w:val="Heading2"/>
        <w:spacing w:before="203"/>
        <w:ind w:left="164" w:right="4155"/>
      </w:pPr>
      <w:r>
        <w:rPr>
          <w:color w:val="0084BB"/>
        </w:rPr>
        <w:t>3-4</w:t>
      </w:r>
      <w:r>
        <w:rPr>
          <w:color w:val="0084BB"/>
          <w:spacing w:val="-6"/>
        </w:rPr>
        <w:t xml:space="preserve"> </w:t>
      </w:r>
      <w:r>
        <w:rPr>
          <w:color w:val="0084BB"/>
        </w:rPr>
        <w:t>FEBRUARY</w:t>
      </w:r>
      <w:r>
        <w:rPr>
          <w:color w:val="0084BB"/>
          <w:spacing w:val="-6"/>
        </w:rPr>
        <w:t xml:space="preserve"> </w:t>
      </w:r>
      <w:r>
        <w:rPr>
          <w:color w:val="0084BB"/>
        </w:rPr>
        <w:t>2026,</w:t>
      </w:r>
      <w:r>
        <w:rPr>
          <w:color w:val="0084BB"/>
          <w:spacing w:val="-8"/>
        </w:rPr>
        <w:t xml:space="preserve"> </w:t>
      </w:r>
      <w:r>
        <w:rPr>
          <w:color w:val="0084BB"/>
        </w:rPr>
        <w:t>12:00-15:00</w:t>
      </w:r>
      <w:r>
        <w:rPr>
          <w:color w:val="0084BB"/>
          <w:spacing w:val="-6"/>
        </w:rPr>
        <w:t xml:space="preserve"> </w:t>
      </w:r>
      <w:r>
        <w:rPr>
          <w:color w:val="0084BB"/>
        </w:rPr>
        <w:t>(UTC)</w:t>
      </w:r>
      <w:r>
        <w:rPr>
          <w:color w:val="0084BB"/>
          <w:spacing w:val="-7"/>
        </w:rPr>
        <w:t xml:space="preserve"> </w:t>
      </w:r>
      <w:r>
        <w:rPr>
          <w:color w:val="0084BB"/>
        </w:rPr>
        <w:t>DAILY VIRTUAL (HOSTED BY EUMETSAT)</w:t>
      </w:r>
    </w:p>
    <w:p w14:paraId="58F6BE74" w14:textId="08AA6EE6" w:rsidR="004F4975" w:rsidRDefault="004F4975" w:rsidP="004F4975">
      <w:pPr>
        <w:pStyle w:val="BodyText"/>
        <w:spacing w:before="29"/>
      </w:pPr>
    </w:p>
    <w:p w14:paraId="1EA1AB7C" w14:textId="183368F4" w:rsidR="00846C65" w:rsidRDefault="0040463F" w:rsidP="007B023C">
      <w:pPr>
        <w:pStyle w:val="ListParagraph"/>
        <w:widowControl/>
        <w:numPr>
          <w:ilvl w:val="0"/>
          <w:numId w:val="24"/>
        </w:numPr>
        <w:autoSpaceDE/>
        <w:autoSpaceDN/>
        <w:ind w:left="567" w:hanging="567"/>
        <w:contextualSpacing/>
        <w:rPr>
          <w:rFonts w:asciiTheme="minorHAnsi" w:eastAsiaTheme="minorHAnsi" w:hAnsiTheme="minorHAnsi" w:cstheme="minorBidi"/>
          <w:b/>
          <w:color w:val="0070C0"/>
          <w:lang w:val="en-GB"/>
        </w:rPr>
      </w:pPr>
      <w:r w:rsidRPr="007B023C">
        <w:rPr>
          <w:rFonts w:asciiTheme="minorHAnsi" w:eastAsiaTheme="minorHAnsi" w:hAnsiTheme="minorHAnsi" w:cstheme="minorBidi"/>
          <w:b/>
          <w:color w:val="0070C0"/>
          <w:lang w:val="en-GB"/>
        </w:rPr>
        <w:t xml:space="preserve">Opening, objectives and expected workshop outcomes (WGIII co-chairs) </w:t>
      </w:r>
    </w:p>
    <w:p w14:paraId="51E1E902" w14:textId="77777777" w:rsidR="007B023C" w:rsidRPr="007B023C" w:rsidRDefault="007B023C" w:rsidP="007B023C">
      <w:pPr>
        <w:pStyle w:val="ListParagraph"/>
        <w:widowControl/>
        <w:autoSpaceDE/>
        <w:autoSpaceDN/>
        <w:ind w:left="567" w:firstLine="0"/>
        <w:contextualSpacing/>
        <w:rPr>
          <w:rFonts w:asciiTheme="minorHAnsi" w:eastAsiaTheme="minorHAnsi" w:hAnsiTheme="minorHAnsi" w:cstheme="minorBidi"/>
          <w:b/>
          <w:color w:val="0070C0"/>
          <w:lang w:val="en-GB"/>
        </w:rPr>
      </w:pPr>
    </w:p>
    <w:p w14:paraId="3F4C472A" w14:textId="02D65915" w:rsidR="004B6BD8" w:rsidRPr="00FB4F9E" w:rsidRDefault="0040463F" w:rsidP="008D225B">
      <w:pPr>
        <w:pStyle w:val="BodyText"/>
        <w:spacing w:before="1"/>
        <w:jc w:val="both"/>
      </w:pPr>
      <w:r w:rsidRPr="00FB4F9E">
        <w:t xml:space="preserve">The </w:t>
      </w:r>
      <w:r>
        <w:t>Co</w:t>
      </w:r>
      <w:r w:rsidR="00D74948">
        <w:t>-c</w:t>
      </w:r>
      <w:r w:rsidRPr="00FB4F9E">
        <w:t>hair</w:t>
      </w:r>
      <w:r>
        <w:t xml:space="preserve"> Irene Parker (I</w:t>
      </w:r>
      <w:r w:rsidR="005A5C51">
        <w:t>P</w:t>
      </w:r>
      <w:r>
        <w:t>) (NOAA)</w:t>
      </w:r>
      <w:r w:rsidRPr="00FB4F9E">
        <w:t xml:space="preserve"> opened the 8th CGMS Risk Assessment Workshop, recalling the primary objectives </w:t>
      </w:r>
      <w:r w:rsidR="005A5C51">
        <w:t xml:space="preserve">of the workshop </w:t>
      </w:r>
      <w:r w:rsidRPr="00FB4F9E">
        <w:t>to</w:t>
      </w:r>
      <w:r w:rsidR="005A5C51">
        <w:t xml:space="preserve"> </w:t>
      </w:r>
      <w:r w:rsidRPr="00FB4F9E">
        <w:t xml:space="preserve">complete a </w:t>
      </w:r>
      <w:r w:rsidRPr="008D225B">
        <w:t>draft CGMS Risk Assessment</w:t>
      </w:r>
      <w:r w:rsidRPr="00FB4F9E">
        <w:t xml:space="preserve"> for consideration at </w:t>
      </w:r>
      <w:r w:rsidR="005A5C51">
        <w:t xml:space="preserve">CGMS </w:t>
      </w:r>
      <w:r w:rsidRPr="00FB4F9E">
        <w:t>WG</w:t>
      </w:r>
      <w:r w:rsidR="005A5C51">
        <w:t xml:space="preserve">III meeting in </w:t>
      </w:r>
      <w:r w:rsidRPr="00FB4F9E">
        <w:t>April, and</w:t>
      </w:r>
      <w:r w:rsidR="005A5C51">
        <w:t xml:space="preserve"> </w:t>
      </w:r>
      <w:r w:rsidRPr="00FB4F9E">
        <w:t xml:space="preserve">advance updates to the </w:t>
      </w:r>
      <w:r w:rsidRPr="008D225B">
        <w:t>CGMS Baseline and Contingency Plan</w:t>
      </w:r>
      <w:r w:rsidRPr="00FB4F9E">
        <w:t>.</w:t>
      </w:r>
    </w:p>
    <w:p w14:paraId="083A973F" w14:textId="77777777" w:rsidR="005A5C51" w:rsidRDefault="005A5C51" w:rsidP="008D225B">
      <w:pPr>
        <w:pStyle w:val="BodyText"/>
        <w:spacing w:before="1"/>
        <w:jc w:val="both"/>
      </w:pPr>
    </w:p>
    <w:p w14:paraId="6C52FD9E" w14:textId="0636D426" w:rsidR="004B6BD8" w:rsidRDefault="0040463F" w:rsidP="008D225B">
      <w:pPr>
        <w:pStyle w:val="BodyText"/>
        <w:spacing w:before="1"/>
        <w:jc w:val="both"/>
      </w:pPr>
      <w:r>
        <w:t>The Co</w:t>
      </w:r>
      <w:r w:rsidR="00D74948">
        <w:t>-c</w:t>
      </w:r>
      <w:r>
        <w:t xml:space="preserve">hair </w:t>
      </w:r>
      <w:r w:rsidR="009366F5" w:rsidRPr="009366F5">
        <w:t xml:space="preserve">Tang </w:t>
      </w:r>
      <w:proofErr w:type="spellStart"/>
      <w:r w:rsidR="009366F5" w:rsidRPr="009366F5">
        <w:t>Shihao</w:t>
      </w:r>
      <w:proofErr w:type="spellEnd"/>
      <w:r w:rsidR="009366F5">
        <w:t xml:space="preserve"> (TS) (CMA)</w:t>
      </w:r>
      <w:r w:rsidR="009366F5" w:rsidRPr="009366F5">
        <w:t xml:space="preserve"> </w:t>
      </w:r>
      <w:r w:rsidRPr="00FB4F9E">
        <w:t xml:space="preserve">welcomed participants, underlining the importance of the Risk Assessment as an input to both the </w:t>
      </w:r>
      <w:r w:rsidRPr="008D225B">
        <w:t>WG</w:t>
      </w:r>
      <w:r w:rsidR="009366F5" w:rsidRPr="008D225B">
        <w:t>III</w:t>
      </w:r>
      <w:r w:rsidRPr="008D225B">
        <w:t xml:space="preserve"> meeting and the CGMS Plenary</w:t>
      </w:r>
      <w:r w:rsidRPr="00FB4F9E">
        <w:t xml:space="preserve">. He acknowledged the intersessional preparation led by the </w:t>
      </w:r>
      <w:r w:rsidR="00AE1B5E">
        <w:t xml:space="preserve">CGMS </w:t>
      </w:r>
      <w:r w:rsidRPr="00FB4F9E">
        <w:t>Secretariat and WMO and expressed confidence that the meeting would conclude successfully.</w:t>
      </w:r>
    </w:p>
    <w:p w14:paraId="36791222" w14:textId="77777777" w:rsidR="003F3C8D" w:rsidRDefault="003F3C8D" w:rsidP="008D225B">
      <w:pPr>
        <w:pStyle w:val="BodyText"/>
        <w:spacing w:before="1"/>
        <w:jc w:val="both"/>
      </w:pPr>
    </w:p>
    <w:p w14:paraId="58F6BE77" w14:textId="24883068" w:rsidR="00641327" w:rsidRDefault="0040463F" w:rsidP="007B023C">
      <w:pPr>
        <w:pStyle w:val="ListParagraph"/>
        <w:widowControl/>
        <w:numPr>
          <w:ilvl w:val="0"/>
          <w:numId w:val="24"/>
        </w:numPr>
        <w:autoSpaceDE/>
        <w:autoSpaceDN/>
        <w:ind w:left="567" w:hanging="567"/>
        <w:contextualSpacing/>
        <w:rPr>
          <w:rFonts w:asciiTheme="minorHAnsi" w:eastAsiaTheme="minorHAnsi" w:hAnsiTheme="minorHAnsi" w:cstheme="minorBidi"/>
          <w:b/>
          <w:color w:val="0070C0"/>
          <w:lang w:val="en-GB"/>
        </w:rPr>
      </w:pPr>
      <w:r w:rsidRPr="007B023C">
        <w:rPr>
          <w:rFonts w:asciiTheme="minorHAnsi" w:eastAsiaTheme="minorHAnsi" w:hAnsiTheme="minorHAnsi" w:cstheme="minorBidi"/>
          <w:b/>
          <w:color w:val="0070C0"/>
          <w:lang w:val="en-GB"/>
        </w:rPr>
        <w:t>CGMS members’ plans impacting the risk analysis and baseline.</w:t>
      </w:r>
    </w:p>
    <w:p w14:paraId="28AE44E5" w14:textId="77777777" w:rsidR="003F3C8D" w:rsidRPr="007B023C" w:rsidRDefault="003F3C8D" w:rsidP="003F3C8D">
      <w:pPr>
        <w:pStyle w:val="ListParagraph"/>
        <w:widowControl/>
        <w:autoSpaceDE/>
        <w:autoSpaceDN/>
        <w:ind w:left="567" w:firstLine="0"/>
        <w:contextualSpacing/>
        <w:rPr>
          <w:rFonts w:asciiTheme="minorHAnsi" w:eastAsiaTheme="minorHAnsi" w:hAnsiTheme="minorHAnsi" w:cstheme="minorBidi"/>
          <w:b/>
          <w:color w:val="0070C0"/>
          <w:lang w:val="en-GB"/>
        </w:rPr>
      </w:pPr>
    </w:p>
    <w:p w14:paraId="58F6BE78" w14:textId="77777777" w:rsidR="00641327" w:rsidRDefault="0040463F" w:rsidP="008D225B">
      <w:pPr>
        <w:pStyle w:val="ListParagraph"/>
        <w:numPr>
          <w:ilvl w:val="1"/>
          <w:numId w:val="9"/>
        </w:numPr>
        <w:tabs>
          <w:tab w:val="left" w:pos="709"/>
        </w:tabs>
        <w:ind w:left="142" w:right="964" w:firstLine="0"/>
        <w:jc w:val="both"/>
        <w:rPr>
          <w:sz w:val="24"/>
        </w:rPr>
      </w:pPr>
      <w:r>
        <w:rPr>
          <w:sz w:val="24"/>
        </w:rPr>
        <w:t>Members’</w:t>
      </w:r>
      <w:r>
        <w:rPr>
          <w:spacing w:val="-5"/>
          <w:sz w:val="24"/>
        </w:rPr>
        <w:t xml:space="preserve"> </w:t>
      </w:r>
      <w:r>
        <w:rPr>
          <w:sz w:val="24"/>
        </w:rPr>
        <w:t>responses</w:t>
      </w:r>
      <w:r>
        <w:rPr>
          <w:spacing w:val="-7"/>
          <w:sz w:val="24"/>
        </w:rPr>
        <w:t xml:space="preserve"> </w:t>
      </w:r>
      <w:r>
        <w:rPr>
          <w:sz w:val="24"/>
        </w:rPr>
        <w:t>to</w:t>
      </w:r>
      <w:r>
        <w:rPr>
          <w:spacing w:val="-2"/>
          <w:sz w:val="24"/>
        </w:rPr>
        <w:t xml:space="preserve"> </w:t>
      </w:r>
      <w:r>
        <w:rPr>
          <w:sz w:val="24"/>
        </w:rPr>
        <w:t>actions</w:t>
      </w:r>
      <w:r>
        <w:rPr>
          <w:spacing w:val="-5"/>
          <w:sz w:val="24"/>
        </w:rPr>
        <w:t xml:space="preserve"> </w:t>
      </w:r>
      <w:r>
        <w:rPr>
          <w:sz w:val="24"/>
        </w:rPr>
        <w:t>impacting</w:t>
      </w:r>
      <w:r>
        <w:rPr>
          <w:spacing w:val="-5"/>
          <w:sz w:val="24"/>
        </w:rPr>
        <w:t xml:space="preserve"> </w:t>
      </w:r>
      <w:r>
        <w:rPr>
          <w:sz w:val="24"/>
        </w:rPr>
        <w:t>the</w:t>
      </w:r>
      <w:r>
        <w:rPr>
          <w:spacing w:val="-7"/>
          <w:sz w:val="24"/>
        </w:rPr>
        <w:t xml:space="preserve"> </w:t>
      </w:r>
      <w:r>
        <w:rPr>
          <w:sz w:val="24"/>
        </w:rPr>
        <w:t>risk</w:t>
      </w:r>
      <w:r>
        <w:rPr>
          <w:spacing w:val="-4"/>
          <w:sz w:val="24"/>
        </w:rPr>
        <w:t xml:space="preserve"> </w:t>
      </w:r>
      <w:r>
        <w:rPr>
          <w:sz w:val="24"/>
        </w:rPr>
        <w:t>assessment</w:t>
      </w:r>
      <w:r>
        <w:rPr>
          <w:spacing w:val="-4"/>
          <w:sz w:val="24"/>
        </w:rPr>
        <w:t xml:space="preserve"> </w:t>
      </w:r>
      <w:r>
        <w:rPr>
          <w:sz w:val="24"/>
        </w:rPr>
        <w:t xml:space="preserve">and </w:t>
      </w:r>
      <w:r>
        <w:rPr>
          <w:spacing w:val="-2"/>
          <w:sz w:val="24"/>
        </w:rPr>
        <w:t>baseline.</w:t>
      </w:r>
    </w:p>
    <w:p w14:paraId="58F6BE79" w14:textId="77777777" w:rsidR="00641327" w:rsidRDefault="00641327" w:rsidP="008D225B">
      <w:pPr>
        <w:pStyle w:val="BodyText"/>
        <w:spacing w:before="1"/>
        <w:jc w:val="both"/>
      </w:pPr>
    </w:p>
    <w:p w14:paraId="091493F7" w14:textId="4262BF99" w:rsidR="005E332B" w:rsidRDefault="0040463F" w:rsidP="008D225B">
      <w:pPr>
        <w:pStyle w:val="BodyText"/>
        <w:spacing w:before="1"/>
        <w:jc w:val="both"/>
      </w:pPr>
      <w:r>
        <w:t>Anne</w:t>
      </w:r>
      <w:r w:rsidR="00397A51">
        <w:t xml:space="preserve"> Taube (AT) (CGMS Sec/EUMETSAT)</w:t>
      </w:r>
      <w:r>
        <w:t xml:space="preserve"> concluded that </w:t>
      </w:r>
      <w:r w:rsidR="002A2BE4">
        <w:t xml:space="preserve">CGMS members did not communicate </w:t>
      </w:r>
      <w:r w:rsidR="001F1E04">
        <w:t xml:space="preserve">to CGMS Sec before the workshop </w:t>
      </w:r>
      <w:r w:rsidR="002A2BE4">
        <w:t>any</w:t>
      </w:r>
      <w:r w:rsidR="001F1E04">
        <w:t xml:space="preserve"> additional items</w:t>
      </w:r>
      <w:r w:rsidR="002A2BE4">
        <w:t xml:space="preserve"> </w:t>
      </w:r>
      <w:r w:rsidR="001F1E04">
        <w:t>impacting</w:t>
      </w:r>
      <w:r w:rsidR="001F1E04" w:rsidRPr="008D225B">
        <w:t xml:space="preserve"> </w:t>
      </w:r>
      <w:r w:rsidR="001F1E04">
        <w:t>the</w:t>
      </w:r>
      <w:r w:rsidR="001F1E04" w:rsidRPr="008D225B">
        <w:t xml:space="preserve"> </w:t>
      </w:r>
      <w:r w:rsidR="001F1E04">
        <w:t>risk</w:t>
      </w:r>
      <w:r w:rsidR="001F1E04" w:rsidRPr="008D225B">
        <w:t xml:space="preserve"> </w:t>
      </w:r>
      <w:r w:rsidR="001F1E04">
        <w:t>assessment</w:t>
      </w:r>
      <w:r w:rsidR="001F1E04" w:rsidRPr="008D225B">
        <w:t xml:space="preserve"> </w:t>
      </w:r>
      <w:r w:rsidR="001F1E04">
        <w:t xml:space="preserve">and </w:t>
      </w:r>
      <w:r w:rsidR="001F1E04" w:rsidRPr="008D225B">
        <w:t>baseline</w:t>
      </w:r>
      <w:r w:rsidR="00840E8C">
        <w:t xml:space="preserve">. </w:t>
      </w:r>
      <w:r>
        <w:t xml:space="preserve"> </w:t>
      </w:r>
    </w:p>
    <w:p w14:paraId="6ACD73D8" w14:textId="77777777" w:rsidR="005E332B" w:rsidRDefault="005E332B" w:rsidP="008D225B">
      <w:pPr>
        <w:pStyle w:val="BodyText"/>
        <w:spacing w:before="1"/>
        <w:jc w:val="both"/>
      </w:pPr>
    </w:p>
    <w:p w14:paraId="7EE571C1" w14:textId="64D274EF" w:rsidR="001E36C3" w:rsidRPr="005E5F77" w:rsidRDefault="0040463F" w:rsidP="008D225B">
      <w:pPr>
        <w:pStyle w:val="ListParagraph"/>
        <w:numPr>
          <w:ilvl w:val="1"/>
          <w:numId w:val="9"/>
        </w:numPr>
        <w:tabs>
          <w:tab w:val="left" w:pos="709"/>
        </w:tabs>
        <w:spacing w:before="1"/>
        <w:ind w:left="142" w:right="1046" w:firstLine="0"/>
        <w:jc w:val="both"/>
        <w:rPr>
          <w:i/>
          <w:sz w:val="24"/>
        </w:rPr>
      </w:pPr>
      <w:r>
        <w:rPr>
          <w:sz w:val="24"/>
        </w:rPr>
        <w:t>Review</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WMO</w:t>
      </w:r>
      <w:r>
        <w:rPr>
          <w:spacing w:val="-5"/>
          <w:sz w:val="24"/>
        </w:rPr>
        <w:t xml:space="preserve"> </w:t>
      </w:r>
      <w:r>
        <w:rPr>
          <w:sz w:val="24"/>
        </w:rPr>
        <w:t>proposal</w:t>
      </w:r>
      <w:r>
        <w:rPr>
          <w:spacing w:val="-2"/>
          <w:sz w:val="24"/>
        </w:rPr>
        <w:t xml:space="preserve"> </w:t>
      </w:r>
      <w:r>
        <w:rPr>
          <w:sz w:val="24"/>
        </w:rPr>
        <w:t>on</w:t>
      </w:r>
      <w:r>
        <w:rPr>
          <w:spacing w:val="-1"/>
          <w:sz w:val="24"/>
        </w:rPr>
        <w:t xml:space="preserve"> </w:t>
      </w:r>
      <w:r>
        <w:rPr>
          <w:sz w:val="24"/>
        </w:rPr>
        <w:t>microwave</w:t>
      </w:r>
      <w:r>
        <w:rPr>
          <w:spacing w:val="-4"/>
          <w:sz w:val="24"/>
        </w:rPr>
        <w:t xml:space="preserve"> </w:t>
      </w:r>
      <w:r>
        <w:rPr>
          <w:sz w:val="24"/>
        </w:rPr>
        <w:t>missions</w:t>
      </w:r>
      <w:r>
        <w:rPr>
          <w:spacing w:val="-3"/>
          <w:sz w:val="24"/>
        </w:rPr>
        <w:t xml:space="preserve"> </w:t>
      </w:r>
      <w:r>
        <w:rPr>
          <w:sz w:val="24"/>
        </w:rPr>
        <w:t>and</w:t>
      </w:r>
      <w:r>
        <w:rPr>
          <w:spacing w:val="-4"/>
          <w:sz w:val="24"/>
        </w:rPr>
        <w:t xml:space="preserve"> </w:t>
      </w:r>
      <w:r>
        <w:rPr>
          <w:sz w:val="24"/>
        </w:rPr>
        <w:t>how</w:t>
      </w:r>
      <w:r>
        <w:rPr>
          <w:spacing w:val="-4"/>
          <w:sz w:val="24"/>
        </w:rPr>
        <w:t xml:space="preserve"> </w:t>
      </w:r>
      <w:r>
        <w:rPr>
          <w:sz w:val="24"/>
        </w:rPr>
        <w:t>to represent these in the CGMS baseline document.</w:t>
      </w:r>
    </w:p>
    <w:p w14:paraId="627C3379" w14:textId="45F840DE" w:rsidR="001E36C3" w:rsidRDefault="001E36C3" w:rsidP="008D225B">
      <w:pPr>
        <w:tabs>
          <w:tab w:val="left" w:pos="2224"/>
        </w:tabs>
        <w:spacing w:before="1"/>
        <w:ind w:right="1046"/>
        <w:jc w:val="both"/>
        <w:rPr>
          <w:i/>
          <w:sz w:val="24"/>
        </w:rPr>
      </w:pPr>
    </w:p>
    <w:p w14:paraId="0BB682C7" w14:textId="7F8E569C" w:rsidR="003E3630" w:rsidRDefault="0040463F" w:rsidP="00882996">
      <w:pPr>
        <w:pStyle w:val="BodyText"/>
        <w:spacing w:before="1"/>
        <w:jc w:val="both"/>
      </w:pPr>
      <w:r w:rsidRPr="008D225B">
        <w:t xml:space="preserve">Heikki Pohjola (HP) (WMO) presented the status of the </w:t>
      </w:r>
      <w:r w:rsidR="00B6268E" w:rsidRPr="008D225B">
        <w:t>work related to</w:t>
      </w:r>
      <w:r w:rsidR="00CE1D03" w:rsidRPr="008D225B">
        <w:t xml:space="preserve"> action WGIII/A52.03</w:t>
      </w:r>
      <w:r w:rsidR="00366082" w:rsidRPr="008D225B">
        <w:t xml:space="preserve"> (</w:t>
      </w:r>
      <w:r w:rsidR="00CE1D03" w:rsidRPr="008D225B">
        <w:t>WGIII to recommend to WGII the need for articulating MW missions with different frequencies in the CGMS baseline and risk assessment in the future and how to visualize it in the flyout charts</w:t>
      </w:r>
      <w:r w:rsidR="00366082" w:rsidRPr="008D225B">
        <w:t xml:space="preserve">.). </w:t>
      </w:r>
      <w:r w:rsidR="00B472C1" w:rsidRPr="008D225B">
        <w:t>He explained that work has been accomplished with WGII and IPWG</w:t>
      </w:r>
      <w:r w:rsidR="00946CE8">
        <w:t xml:space="preserve"> (See </w:t>
      </w:r>
      <w:r w:rsidR="00946CE8" w:rsidRPr="00DF5544">
        <w:t xml:space="preserve">Annex </w:t>
      </w:r>
      <w:r w:rsidR="00DF5544" w:rsidRPr="00DF5544">
        <w:t>D</w:t>
      </w:r>
      <w:r w:rsidR="00946CE8">
        <w:t>)</w:t>
      </w:r>
      <w:r w:rsidR="008D225B">
        <w:t>.</w:t>
      </w:r>
      <w:r w:rsidR="00375814">
        <w:t xml:space="preserve"> The document was provided to explain </w:t>
      </w:r>
      <w:r w:rsidR="00B66FA3">
        <w:t xml:space="preserve">importance of the difference MW frequency ranges for </w:t>
      </w:r>
      <w:r w:rsidR="008A46D0">
        <w:t>key</w:t>
      </w:r>
      <w:r w:rsidR="00B66FA3">
        <w:t xml:space="preserve"> applications.</w:t>
      </w:r>
      <w:r w:rsidR="008A46D0">
        <w:t xml:space="preserve"> HP </w:t>
      </w:r>
      <w:r w:rsidR="000238C0">
        <w:t xml:space="preserve">explained and demonstrated how </w:t>
      </w:r>
      <w:r w:rsidR="00EA4438">
        <w:t>it</w:t>
      </w:r>
      <w:r w:rsidR="000238C0">
        <w:t xml:space="preserve"> </w:t>
      </w:r>
      <w:r w:rsidR="00B6545C">
        <w:t>will be implemented in the CGMS Baseline document</w:t>
      </w:r>
      <w:r w:rsidR="00EA4438">
        <w:t xml:space="preserve"> (MW Imagers)</w:t>
      </w:r>
      <w:r w:rsidR="00882996">
        <w:t xml:space="preserve"> for the</w:t>
      </w:r>
      <w:r w:rsidR="00EA4438">
        <w:t xml:space="preserve"> following frequency ranges:</w:t>
      </w:r>
      <w:r w:rsidR="00882996" w:rsidRPr="00882996">
        <w:t xml:space="preserve"> &lt; 2 GHz</w:t>
      </w:r>
      <w:r w:rsidR="007A329C">
        <w:t xml:space="preserve">, </w:t>
      </w:r>
      <w:r w:rsidR="00882996" w:rsidRPr="00882996">
        <w:t>5-10 GHz</w:t>
      </w:r>
      <w:r w:rsidR="007A329C">
        <w:t xml:space="preserve">, </w:t>
      </w:r>
      <w:r w:rsidR="00882996" w:rsidRPr="00882996">
        <w:t>19-200 GHz</w:t>
      </w:r>
      <w:r w:rsidR="007A329C">
        <w:t xml:space="preserve"> and </w:t>
      </w:r>
      <w:r w:rsidR="00882996" w:rsidRPr="00882996">
        <w:t>&gt; 200 GHz</w:t>
      </w:r>
      <w:r w:rsidR="007A329C">
        <w:t xml:space="preserve">. </w:t>
      </w:r>
      <w:r w:rsidR="00A57098">
        <w:t xml:space="preserve">Risk Assessment </w:t>
      </w:r>
      <w:r>
        <w:t>fly out charts will be then updated similarly to cover the MW imagers in these frequency ranges.</w:t>
      </w:r>
    </w:p>
    <w:p w14:paraId="49A10E30" w14:textId="77777777" w:rsidR="004630E0" w:rsidRDefault="004630E0" w:rsidP="00882996">
      <w:pPr>
        <w:pStyle w:val="BodyText"/>
        <w:spacing w:before="1"/>
        <w:jc w:val="both"/>
      </w:pPr>
    </w:p>
    <w:p w14:paraId="00115628" w14:textId="5A1AE734" w:rsidR="004630E0" w:rsidRPr="004630E0" w:rsidRDefault="004630E0" w:rsidP="004630E0">
      <w:pPr>
        <w:pStyle w:val="BodyText"/>
        <w:spacing w:before="1"/>
        <w:jc w:val="both"/>
        <w:rPr>
          <w:lang w:val="en-IE"/>
        </w:rPr>
      </w:pPr>
      <w:r w:rsidRPr="004630E0">
        <w:rPr>
          <w:lang w:val="en-IE"/>
        </w:rPr>
        <w:t xml:space="preserve">Mikael Rattenborg </w:t>
      </w:r>
      <w:r>
        <w:rPr>
          <w:lang w:val="en-IE"/>
        </w:rPr>
        <w:t xml:space="preserve">(CGMS Sec) (MR) </w:t>
      </w:r>
      <w:r w:rsidRPr="004630E0">
        <w:rPr>
          <w:lang w:val="en-IE"/>
        </w:rPr>
        <w:t>and HP also discussed that</w:t>
      </w:r>
      <w:r>
        <w:rPr>
          <w:lang w:val="en-IE"/>
        </w:rPr>
        <w:t>,</w:t>
      </w:r>
      <w:r w:rsidRPr="004630E0">
        <w:rPr>
          <w:lang w:val="en-IE"/>
        </w:rPr>
        <w:t xml:space="preserve"> </w:t>
      </w:r>
      <w:r>
        <w:rPr>
          <w:lang w:val="en-IE"/>
        </w:rPr>
        <w:t>similarly, ranges</w:t>
      </w:r>
      <w:r w:rsidRPr="004630E0">
        <w:rPr>
          <w:lang w:val="en-IE"/>
        </w:rPr>
        <w:t xml:space="preserve"> could be </w:t>
      </w:r>
      <w:r>
        <w:rPr>
          <w:lang w:val="en-IE"/>
        </w:rPr>
        <w:t>defined</w:t>
      </w:r>
      <w:r w:rsidRPr="004630E0">
        <w:rPr>
          <w:lang w:val="en-IE"/>
        </w:rPr>
        <w:t xml:space="preserve"> for</w:t>
      </w:r>
      <w:r>
        <w:rPr>
          <w:lang w:val="en-IE"/>
        </w:rPr>
        <w:t xml:space="preserve"> </w:t>
      </w:r>
      <w:r w:rsidRPr="004630E0">
        <w:rPr>
          <w:lang w:val="en-IE"/>
        </w:rPr>
        <w:t>GHG measurements and MW sounders.</w:t>
      </w:r>
    </w:p>
    <w:p w14:paraId="36A9855C" w14:textId="77777777" w:rsidR="003E3630" w:rsidRDefault="003E3630" w:rsidP="00882996">
      <w:pPr>
        <w:pStyle w:val="BodyText"/>
        <w:spacing w:before="1"/>
        <w:jc w:val="both"/>
      </w:pPr>
    </w:p>
    <w:p w14:paraId="29E79BCF" w14:textId="66EA2347" w:rsidR="00882996" w:rsidRDefault="0040463F" w:rsidP="00882996">
      <w:pPr>
        <w:pStyle w:val="BodyText"/>
        <w:spacing w:before="1"/>
        <w:jc w:val="both"/>
      </w:pPr>
      <w:r>
        <w:t xml:space="preserve">TS commented that </w:t>
      </w:r>
      <w:r w:rsidR="00E952D7">
        <w:t xml:space="preserve">Ocean surface windspeed should also </w:t>
      </w:r>
      <w:r w:rsidR="00D74948">
        <w:t xml:space="preserve">be indicated </w:t>
      </w:r>
      <w:r w:rsidR="00E952D7">
        <w:t xml:space="preserve">as an application for </w:t>
      </w:r>
      <w:r w:rsidR="00DB037A">
        <w:t xml:space="preserve">5-10 GHz range. He also proposed that </w:t>
      </w:r>
      <w:r w:rsidR="000F7C31">
        <w:t xml:space="preserve">frequency ranges could be </w:t>
      </w:r>
      <w:r w:rsidR="00FE3B4E">
        <w:t>uniform,</w:t>
      </w:r>
      <w:r w:rsidR="006F5C29">
        <w:t xml:space="preserve"> not having gaps (i.e. </w:t>
      </w:r>
      <w:r w:rsidR="00874E14">
        <w:t>2-10 GHz and 10-200 GHz</w:t>
      </w:r>
      <w:r w:rsidR="006F5C29">
        <w:t>)</w:t>
      </w:r>
      <w:r w:rsidR="00874E14">
        <w:t xml:space="preserve">. It was agreed that this will be further </w:t>
      </w:r>
      <w:r w:rsidR="00FE3B4E">
        <w:t xml:space="preserve">discussed in the next WGIII intersessional meeting together with </w:t>
      </w:r>
      <w:r w:rsidR="00465EC9">
        <w:t xml:space="preserve">specifying </w:t>
      </w:r>
      <w:r w:rsidR="00FE3B4E">
        <w:t xml:space="preserve">CGMS </w:t>
      </w:r>
      <w:r w:rsidR="00465EC9">
        <w:t xml:space="preserve">commitments in the frequency ranges. </w:t>
      </w:r>
    </w:p>
    <w:p w14:paraId="1D697FC5" w14:textId="77777777" w:rsidR="003F3C8D" w:rsidRDefault="003F3C8D" w:rsidP="003F3C8D">
      <w:pPr>
        <w:widowControl/>
        <w:autoSpaceDE/>
        <w:autoSpaceDN/>
        <w:contextualSpacing/>
        <w:rPr>
          <w:rFonts w:asciiTheme="minorHAnsi" w:eastAsiaTheme="minorHAnsi" w:hAnsiTheme="minorHAnsi" w:cstheme="minorBidi"/>
          <w:b/>
          <w:color w:val="0070C0"/>
          <w:lang w:val="en-GB"/>
        </w:rPr>
      </w:pPr>
    </w:p>
    <w:p w14:paraId="58F6BE7B" w14:textId="64EFBFDC" w:rsidR="00641327" w:rsidRPr="003F3C8D" w:rsidRDefault="0040463F" w:rsidP="003F3C8D">
      <w:pPr>
        <w:pStyle w:val="ListParagraph"/>
        <w:widowControl/>
        <w:numPr>
          <w:ilvl w:val="0"/>
          <w:numId w:val="24"/>
        </w:numPr>
        <w:autoSpaceDE/>
        <w:autoSpaceDN/>
        <w:ind w:left="567" w:hanging="567"/>
        <w:contextualSpacing/>
        <w:rPr>
          <w:rFonts w:asciiTheme="minorHAnsi" w:eastAsiaTheme="minorHAnsi" w:hAnsiTheme="minorHAnsi" w:cstheme="minorBidi"/>
          <w:b/>
          <w:color w:val="0070C0"/>
          <w:lang w:val="en-GB"/>
        </w:rPr>
      </w:pPr>
      <w:r w:rsidRPr="003F3C8D">
        <w:rPr>
          <w:rFonts w:asciiTheme="minorHAnsi" w:eastAsiaTheme="minorHAnsi" w:hAnsiTheme="minorHAnsi" w:cstheme="minorBidi"/>
          <w:b/>
          <w:color w:val="0070C0"/>
          <w:lang w:val="en-GB"/>
        </w:rPr>
        <w:t>Review of 7th risk assessment outstanding actions and any updates</w:t>
      </w:r>
    </w:p>
    <w:p w14:paraId="58F6BE7C" w14:textId="3FC2023F" w:rsidR="00641327" w:rsidRDefault="0040463F" w:rsidP="005C4D67">
      <w:pPr>
        <w:pStyle w:val="ListParagraph"/>
        <w:numPr>
          <w:ilvl w:val="1"/>
          <w:numId w:val="8"/>
        </w:numPr>
        <w:spacing w:before="293"/>
        <w:ind w:left="567" w:hanging="381"/>
        <w:rPr>
          <w:sz w:val="24"/>
        </w:rPr>
      </w:pPr>
      <w:r>
        <w:rPr>
          <w:sz w:val="24"/>
        </w:rPr>
        <w:lastRenderedPageBreak/>
        <w:t>Continuity</w:t>
      </w:r>
      <w:r>
        <w:rPr>
          <w:spacing w:val="-3"/>
          <w:sz w:val="24"/>
        </w:rPr>
        <w:t xml:space="preserve"> </w:t>
      </w:r>
      <w:r>
        <w:rPr>
          <w:sz w:val="24"/>
        </w:rPr>
        <w:t xml:space="preserve">of </w:t>
      </w:r>
      <w:r>
        <w:rPr>
          <w:spacing w:val="-5"/>
          <w:sz w:val="24"/>
        </w:rPr>
        <w:t>GPM</w:t>
      </w:r>
      <w:r w:rsidR="006334BA">
        <w:rPr>
          <w:spacing w:val="-5"/>
          <w:sz w:val="24"/>
        </w:rPr>
        <w:t xml:space="preserve"> (</w:t>
      </w:r>
      <w:r w:rsidR="005C4D67" w:rsidRPr="005C4D67">
        <w:rPr>
          <w:sz w:val="24"/>
        </w:rPr>
        <w:t xml:space="preserve">Ref. 7RAWS-4: NASA and JAXA to provide </w:t>
      </w:r>
      <w:r w:rsidR="001949A2" w:rsidRPr="005C4D67">
        <w:rPr>
          <w:sz w:val="24"/>
        </w:rPr>
        <w:t>coordinated</w:t>
      </w:r>
      <w:r w:rsidR="005C4D67" w:rsidRPr="005C4D67">
        <w:rPr>
          <w:sz w:val="24"/>
        </w:rPr>
        <w:t xml:space="preserve"> additional information on possible GPM continuation mission</w:t>
      </w:r>
      <w:r w:rsidR="006334BA" w:rsidRPr="005C4D67">
        <w:rPr>
          <w:sz w:val="24"/>
        </w:rPr>
        <w:t>)</w:t>
      </w:r>
    </w:p>
    <w:p w14:paraId="3FCC72FD" w14:textId="1B2783E7" w:rsidR="008B684A" w:rsidRDefault="008B684A" w:rsidP="008B684A"/>
    <w:p w14:paraId="19409278" w14:textId="56838D9F" w:rsidR="008E678C" w:rsidRPr="006334BA" w:rsidRDefault="0040463F" w:rsidP="00FE4847">
      <w:pPr>
        <w:rPr>
          <w:sz w:val="24"/>
          <w:szCs w:val="24"/>
        </w:rPr>
      </w:pPr>
      <w:r w:rsidRPr="006334BA">
        <w:rPr>
          <w:sz w:val="24"/>
          <w:szCs w:val="24"/>
        </w:rPr>
        <w:t>Eric McVay</w:t>
      </w:r>
      <w:r w:rsidR="000D6206" w:rsidRPr="006334BA">
        <w:rPr>
          <w:sz w:val="24"/>
          <w:szCs w:val="24"/>
        </w:rPr>
        <w:t xml:space="preserve"> (</w:t>
      </w:r>
      <w:r w:rsidRPr="006334BA">
        <w:rPr>
          <w:sz w:val="24"/>
          <w:szCs w:val="24"/>
        </w:rPr>
        <w:t>NASA</w:t>
      </w:r>
      <w:r w:rsidR="000D6206" w:rsidRPr="006334BA">
        <w:rPr>
          <w:sz w:val="24"/>
          <w:szCs w:val="24"/>
        </w:rPr>
        <w:t>) (EM)</w:t>
      </w:r>
      <w:r w:rsidRPr="006334BA">
        <w:rPr>
          <w:sz w:val="24"/>
          <w:szCs w:val="24"/>
        </w:rPr>
        <w:t xml:space="preserve"> reported</w:t>
      </w:r>
      <w:r w:rsidR="000D6206" w:rsidRPr="006334BA">
        <w:rPr>
          <w:sz w:val="24"/>
          <w:szCs w:val="24"/>
        </w:rPr>
        <w:t xml:space="preserve"> that GPM had </w:t>
      </w:r>
      <w:r w:rsidRPr="006334BA">
        <w:rPr>
          <w:sz w:val="24"/>
          <w:szCs w:val="24"/>
        </w:rPr>
        <w:t xml:space="preserve">two </w:t>
      </w:r>
      <w:r w:rsidR="00E225BC" w:rsidRPr="006334BA">
        <w:rPr>
          <w:sz w:val="24"/>
          <w:szCs w:val="24"/>
        </w:rPr>
        <w:t>orbit boost</w:t>
      </w:r>
      <w:r w:rsidRPr="006334BA">
        <w:rPr>
          <w:sz w:val="24"/>
          <w:szCs w:val="24"/>
        </w:rPr>
        <w:t xml:space="preserve"> maneuvers conducted in November 2023, extending GPM lifetime into the early 2030s</w:t>
      </w:r>
      <w:r w:rsidR="00A92495" w:rsidRPr="006334BA">
        <w:rPr>
          <w:sz w:val="24"/>
          <w:szCs w:val="24"/>
        </w:rPr>
        <w:t xml:space="preserve">. </w:t>
      </w:r>
      <w:r w:rsidR="00FE4847" w:rsidRPr="006334BA">
        <w:rPr>
          <w:sz w:val="24"/>
          <w:szCs w:val="24"/>
        </w:rPr>
        <w:t xml:space="preserve">NASA is working with JAXA for </w:t>
      </w:r>
      <w:r w:rsidRPr="006334BA">
        <w:rPr>
          <w:sz w:val="24"/>
          <w:szCs w:val="24"/>
        </w:rPr>
        <w:t>continuity planning</w:t>
      </w:r>
      <w:r w:rsidR="00D74948">
        <w:rPr>
          <w:sz w:val="24"/>
          <w:szCs w:val="24"/>
        </w:rPr>
        <w:t xml:space="preserve">, which is </w:t>
      </w:r>
      <w:r w:rsidR="00E45C31" w:rsidRPr="006334BA">
        <w:rPr>
          <w:sz w:val="24"/>
          <w:szCs w:val="24"/>
        </w:rPr>
        <w:t>progressing, but a moderate risk remains in the early 2030s.</w:t>
      </w:r>
    </w:p>
    <w:p w14:paraId="1341D17D" w14:textId="77777777" w:rsidR="00FE4847" w:rsidRPr="006334BA" w:rsidRDefault="00FE4847" w:rsidP="00FE4847">
      <w:pPr>
        <w:rPr>
          <w:sz w:val="24"/>
          <w:szCs w:val="24"/>
        </w:rPr>
      </w:pPr>
    </w:p>
    <w:p w14:paraId="3D022759" w14:textId="7E08FD4A" w:rsidR="008E678C" w:rsidRPr="006334BA" w:rsidRDefault="0040463F" w:rsidP="008E678C">
      <w:pPr>
        <w:rPr>
          <w:sz w:val="24"/>
          <w:szCs w:val="24"/>
        </w:rPr>
      </w:pPr>
      <w:r w:rsidRPr="006334BA">
        <w:rPr>
          <w:sz w:val="24"/>
          <w:szCs w:val="24"/>
        </w:rPr>
        <w:t xml:space="preserve">Moeka Yamaji </w:t>
      </w:r>
      <w:r w:rsidR="00204FB4" w:rsidRPr="006334BA">
        <w:rPr>
          <w:sz w:val="24"/>
          <w:szCs w:val="24"/>
        </w:rPr>
        <w:t>(</w:t>
      </w:r>
      <w:r w:rsidRPr="006334BA">
        <w:rPr>
          <w:sz w:val="24"/>
          <w:szCs w:val="24"/>
        </w:rPr>
        <w:t>JAXA</w:t>
      </w:r>
      <w:r w:rsidR="00204FB4" w:rsidRPr="006334BA">
        <w:rPr>
          <w:sz w:val="24"/>
          <w:szCs w:val="24"/>
        </w:rPr>
        <w:t>) (MY)</w:t>
      </w:r>
      <w:r w:rsidRPr="006334BA">
        <w:rPr>
          <w:sz w:val="24"/>
          <w:szCs w:val="24"/>
        </w:rPr>
        <w:t xml:space="preserve"> reported</w:t>
      </w:r>
      <w:r w:rsidR="00204FB4" w:rsidRPr="006334BA">
        <w:rPr>
          <w:sz w:val="24"/>
          <w:szCs w:val="24"/>
        </w:rPr>
        <w:t xml:space="preserve"> about the </w:t>
      </w:r>
      <w:r w:rsidRPr="006334BA">
        <w:rPr>
          <w:sz w:val="24"/>
          <w:szCs w:val="24"/>
        </w:rPr>
        <w:t>completion of the Preliminary Design Review (PDR) for the PMM follow-on mission</w:t>
      </w:r>
      <w:r w:rsidR="006D3B6A" w:rsidRPr="006334BA">
        <w:rPr>
          <w:sz w:val="24"/>
          <w:szCs w:val="24"/>
        </w:rPr>
        <w:t xml:space="preserve">. They will </w:t>
      </w:r>
      <w:r w:rsidRPr="006334BA">
        <w:rPr>
          <w:sz w:val="24"/>
          <w:szCs w:val="24"/>
        </w:rPr>
        <w:t>prepar</w:t>
      </w:r>
      <w:r w:rsidR="006D3B6A" w:rsidRPr="006334BA">
        <w:rPr>
          <w:sz w:val="24"/>
          <w:szCs w:val="24"/>
        </w:rPr>
        <w:t>e</w:t>
      </w:r>
      <w:r w:rsidRPr="006334BA">
        <w:rPr>
          <w:sz w:val="24"/>
          <w:szCs w:val="24"/>
        </w:rPr>
        <w:t xml:space="preserve"> a Working Paper for presentation at WG</w:t>
      </w:r>
      <w:r w:rsidR="00E45C31" w:rsidRPr="006334BA">
        <w:rPr>
          <w:sz w:val="24"/>
          <w:szCs w:val="24"/>
        </w:rPr>
        <w:t>I</w:t>
      </w:r>
      <w:r w:rsidR="006D3B6A" w:rsidRPr="006334BA">
        <w:rPr>
          <w:sz w:val="24"/>
          <w:szCs w:val="24"/>
        </w:rPr>
        <w:t>II</w:t>
      </w:r>
      <w:r w:rsidRPr="006334BA">
        <w:rPr>
          <w:sz w:val="24"/>
          <w:szCs w:val="24"/>
        </w:rPr>
        <w:t xml:space="preserve"> </w:t>
      </w:r>
      <w:r w:rsidR="006D3B6A" w:rsidRPr="006334BA">
        <w:rPr>
          <w:sz w:val="24"/>
          <w:szCs w:val="24"/>
        </w:rPr>
        <w:t>meeting in April</w:t>
      </w:r>
      <w:r w:rsidRPr="006334BA">
        <w:rPr>
          <w:sz w:val="24"/>
          <w:szCs w:val="24"/>
        </w:rPr>
        <w:t>.</w:t>
      </w:r>
      <w:r w:rsidR="00E45C31" w:rsidRPr="006334BA">
        <w:rPr>
          <w:sz w:val="24"/>
          <w:szCs w:val="24"/>
        </w:rPr>
        <w:t xml:space="preserve"> </w:t>
      </w:r>
    </w:p>
    <w:p w14:paraId="05AA3987" w14:textId="77777777" w:rsidR="008E678C" w:rsidRPr="00C06D95" w:rsidRDefault="008E678C" w:rsidP="008B684A">
      <w:pPr>
        <w:rPr>
          <w:b/>
          <w:bCs/>
        </w:rPr>
      </w:pPr>
    </w:p>
    <w:p w14:paraId="58F6BE81" w14:textId="3D152FF5" w:rsidR="00641327" w:rsidRPr="0085544C" w:rsidRDefault="0040463F" w:rsidP="001F1EC7">
      <w:pPr>
        <w:pStyle w:val="ListParagraph"/>
        <w:numPr>
          <w:ilvl w:val="1"/>
          <w:numId w:val="8"/>
        </w:numPr>
        <w:ind w:left="426" w:hanging="426"/>
        <w:rPr>
          <w:sz w:val="24"/>
        </w:rPr>
      </w:pPr>
      <w:r>
        <w:rPr>
          <w:sz w:val="24"/>
        </w:rPr>
        <w:t>IMAP</w:t>
      </w:r>
      <w:r>
        <w:rPr>
          <w:spacing w:val="-2"/>
          <w:sz w:val="24"/>
        </w:rPr>
        <w:t xml:space="preserve"> </w:t>
      </w:r>
      <w:r>
        <w:rPr>
          <w:sz w:val="24"/>
        </w:rPr>
        <w:t>and CGMS</w:t>
      </w:r>
      <w:r>
        <w:rPr>
          <w:spacing w:val="-2"/>
          <w:sz w:val="24"/>
        </w:rPr>
        <w:t xml:space="preserve"> baseline</w:t>
      </w:r>
      <w:r w:rsidR="001F1EC7">
        <w:rPr>
          <w:spacing w:val="-2"/>
          <w:sz w:val="24"/>
        </w:rPr>
        <w:t xml:space="preserve"> </w:t>
      </w:r>
      <w:r w:rsidR="001F1EC7" w:rsidRPr="001F1EC7">
        <w:rPr>
          <w:spacing w:val="-2"/>
          <w:sz w:val="24"/>
        </w:rPr>
        <w:t>(Ref. 7RAWS-5: NASA on IMAP mission and if its data is compliant with CGMS baseline criteria)</w:t>
      </w:r>
    </w:p>
    <w:p w14:paraId="50F1493A" w14:textId="77777777" w:rsidR="0085544C" w:rsidRDefault="0085544C" w:rsidP="0085544C">
      <w:pPr>
        <w:pStyle w:val="ListParagraph"/>
        <w:ind w:left="426" w:firstLine="0"/>
        <w:rPr>
          <w:spacing w:val="-2"/>
          <w:sz w:val="24"/>
        </w:rPr>
      </w:pPr>
    </w:p>
    <w:p w14:paraId="4DFE167C" w14:textId="2A4A7762" w:rsidR="0085544C" w:rsidRDefault="0040463F" w:rsidP="00E8311D">
      <w:pPr>
        <w:rPr>
          <w:sz w:val="24"/>
        </w:rPr>
      </w:pPr>
      <w:r>
        <w:rPr>
          <w:sz w:val="24"/>
        </w:rPr>
        <w:t>EM</w:t>
      </w:r>
      <w:r w:rsidRPr="00E8311D">
        <w:rPr>
          <w:sz w:val="24"/>
        </w:rPr>
        <w:t xml:space="preserve"> confirmed</w:t>
      </w:r>
      <w:r>
        <w:rPr>
          <w:sz w:val="24"/>
        </w:rPr>
        <w:t xml:space="preserve"> that </w:t>
      </w:r>
      <w:r w:rsidRPr="00E8311D">
        <w:rPr>
          <w:sz w:val="24"/>
        </w:rPr>
        <w:t>IMAP launch remains planned for Fall 2026</w:t>
      </w:r>
      <w:r>
        <w:rPr>
          <w:sz w:val="24"/>
        </w:rPr>
        <w:t xml:space="preserve"> </w:t>
      </w:r>
      <w:r w:rsidR="007E0F41">
        <w:rPr>
          <w:sz w:val="24"/>
        </w:rPr>
        <w:t xml:space="preserve">with foreseen </w:t>
      </w:r>
      <w:r w:rsidRPr="00E8311D">
        <w:rPr>
          <w:sz w:val="24"/>
        </w:rPr>
        <w:t>near-real-time</w:t>
      </w:r>
      <w:r w:rsidR="007B2F3A">
        <w:rPr>
          <w:sz w:val="24"/>
        </w:rPr>
        <w:t xml:space="preserve"> (&lt;</w:t>
      </w:r>
      <w:r w:rsidR="001E35B8">
        <w:rPr>
          <w:sz w:val="24"/>
        </w:rPr>
        <w:t xml:space="preserve"> 5 min</w:t>
      </w:r>
      <w:r w:rsidR="007B2F3A">
        <w:rPr>
          <w:sz w:val="24"/>
        </w:rPr>
        <w:t>)</w:t>
      </w:r>
      <w:r w:rsidRPr="00E8311D">
        <w:rPr>
          <w:sz w:val="24"/>
        </w:rPr>
        <w:t xml:space="preserve"> data provision.</w:t>
      </w:r>
      <w:r w:rsidR="007E0F41">
        <w:rPr>
          <w:sz w:val="24"/>
        </w:rPr>
        <w:t xml:space="preserve"> </w:t>
      </w:r>
      <w:r w:rsidRPr="00E8311D">
        <w:rPr>
          <w:sz w:val="24"/>
        </w:rPr>
        <w:t>However, ground-segment and global data-flow agreements remain under discussion.</w:t>
      </w:r>
      <w:r w:rsidR="00262B0B">
        <w:rPr>
          <w:sz w:val="24"/>
        </w:rPr>
        <w:t xml:space="preserve"> </w:t>
      </w:r>
      <w:r w:rsidRPr="00E8311D">
        <w:rPr>
          <w:sz w:val="24"/>
        </w:rPr>
        <w:t xml:space="preserve">NASA </w:t>
      </w:r>
      <w:r w:rsidR="00262B0B">
        <w:rPr>
          <w:sz w:val="24"/>
        </w:rPr>
        <w:t>will</w:t>
      </w:r>
      <w:r w:rsidRPr="00E8311D">
        <w:rPr>
          <w:sz w:val="24"/>
        </w:rPr>
        <w:t xml:space="preserve"> provide an updated timeline for IMAP ground-station and data-exchange arrangements </w:t>
      </w:r>
      <w:r w:rsidR="00262B0B">
        <w:rPr>
          <w:sz w:val="24"/>
        </w:rPr>
        <w:t>in</w:t>
      </w:r>
      <w:r w:rsidRPr="00E8311D">
        <w:rPr>
          <w:sz w:val="24"/>
        </w:rPr>
        <w:t xml:space="preserve"> WG</w:t>
      </w:r>
      <w:r w:rsidR="00262B0B">
        <w:rPr>
          <w:sz w:val="24"/>
        </w:rPr>
        <w:t>III meeting in</w:t>
      </w:r>
      <w:r w:rsidRPr="00E8311D">
        <w:rPr>
          <w:sz w:val="24"/>
        </w:rPr>
        <w:t xml:space="preserve"> April.</w:t>
      </w:r>
    </w:p>
    <w:p w14:paraId="66847D7D" w14:textId="77777777" w:rsidR="008B684A" w:rsidRDefault="008B684A">
      <w:pPr>
        <w:pStyle w:val="BodyText"/>
      </w:pPr>
    </w:p>
    <w:p w14:paraId="0B69FF88" w14:textId="282A273D" w:rsidR="002159F4" w:rsidRPr="00C23E3D" w:rsidRDefault="0040463F" w:rsidP="002139C3">
      <w:pPr>
        <w:pStyle w:val="ListParagraph"/>
        <w:numPr>
          <w:ilvl w:val="1"/>
          <w:numId w:val="8"/>
        </w:numPr>
        <w:tabs>
          <w:tab w:val="left" w:pos="2224"/>
        </w:tabs>
        <w:ind w:left="426" w:hanging="426"/>
        <w:rPr>
          <w:sz w:val="24"/>
        </w:rPr>
      </w:pPr>
      <w:r>
        <w:rPr>
          <w:sz w:val="24"/>
        </w:rPr>
        <w:t>L5</w:t>
      </w:r>
      <w:r>
        <w:rPr>
          <w:spacing w:val="-2"/>
          <w:sz w:val="24"/>
        </w:rPr>
        <w:t xml:space="preserve"> </w:t>
      </w:r>
      <w:r>
        <w:rPr>
          <w:sz w:val="24"/>
        </w:rPr>
        <w:t>JEDI</w:t>
      </w:r>
      <w:r>
        <w:rPr>
          <w:spacing w:val="-3"/>
          <w:sz w:val="24"/>
        </w:rPr>
        <w:t xml:space="preserve"> </w:t>
      </w:r>
      <w:r>
        <w:rPr>
          <w:sz w:val="24"/>
        </w:rPr>
        <w:t>and</w:t>
      </w:r>
      <w:r>
        <w:rPr>
          <w:spacing w:val="1"/>
          <w:sz w:val="24"/>
        </w:rPr>
        <w:t xml:space="preserve"> </w:t>
      </w:r>
      <w:r>
        <w:rPr>
          <w:sz w:val="24"/>
        </w:rPr>
        <w:t>CGMS</w:t>
      </w:r>
      <w:r>
        <w:rPr>
          <w:spacing w:val="-2"/>
          <w:sz w:val="24"/>
        </w:rPr>
        <w:t xml:space="preserve"> baseline</w:t>
      </w:r>
      <w:r w:rsidR="002139C3">
        <w:rPr>
          <w:spacing w:val="-2"/>
          <w:sz w:val="24"/>
        </w:rPr>
        <w:t xml:space="preserve"> </w:t>
      </w:r>
      <w:r w:rsidR="002139C3" w:rsidRPr="002139C3">
        <w:rPr>
          <w:spacing w:val="-2"/>
          <w:sz w:val="24"/>
        </w:rPr>
        <w:t>(Ref. 7RAWS-10: NASA and ESA to confirm if the L5 JEDI mission and its data is compliant with CGMS Baseline criteria)</w:t>
      </w:r>
    </w:p>
    <w:p w14:paraId="581185FD" w14:textId="77777777" w:rsidR="002159F4" w:rsidRDefault="002159F4" w:rsidP="002139C3">
      <w:pPr>
        <w:tabs>
          <w:tab w:val="left" w:pos="2224"/>
        </w:tabs>
        <w:rPr>
          <w:sz w:val="24"/>
        </w:rPr>
      </w:pPr>
    </w:p>
    <w:p w14:paraId="029A4E46" w14:textId="47B72A2C" w:rsidR="00512838" w:rsidRDefault="0040463F" w:rsidP="00285137">
      <w:pPr>
        <w:tabs>
          <w:tab w:val="left" w:pos="2224"/>
        </w:tabs>
        <w:rPr>
          <w:sz w:val="24"/>
        </w:rPr>
      </w:pPr>
      <w:r>
        <w:rPr>
          <w:sz w:val="24"/>
        </w:rPr>
        <w:t xml:space="preserve">EM confirmed that NASA is contributing the JEDI instrument to ESA’s Vigil mission, which </w:t>
      </w:r>
      <w:r w:rsidR="001D597C">
        <w:rPr>
          <w:sz w:val="24"/>
        </w:rPr>
        <w:t>will produce data for both a low latency operational channel</w:t>
      </w:r>
      <w:r w:rsidR="0072124B">
        <w:rPr>
          <w:sz w:val="24"/>
        </w:rPr>
        <w:t xml:space="preserve"> (&lt; 5 min, 24/7)</w:t>
      </w:r>
      <w:r w:rsidR="001D597C">
        <w:rPr>
          <w:sz w:val="24"/>
        </w:rPr>
        <w:t xml:space="preserve"> and the higher latency science data channel. </w:t>
      </w:r>
      <w:r w:rsidR="00A773A8" w:rsidRPr="00285137">
        <w:rPr>
          <w:sz w:val="24"/>
        </w:rPr>
        <w:t>Vigil meets CGMS Baseline principles for commitment, sustainability, and operational use.</w:t>
      </w:r>
    </w:p>
    <w:p w14:paraId="0EA6EADF" w14:textId="77777777" w:rsidR="00512838" w:rsidRDefault="00512838" w:rsidP="00285137">
      <w:pPr>
        <w:tabs>
          <w:tab w:val="left" w:pos="2224"/>
        </w:tabs>
        <w:rPr>
          <w:sz w:val="24"/>
        </w:rPr>
      </w:pPr>
    </w:p>
    <w:p w14:paraId="25E42970" w14:textId="2A0744FF" w:rsidR="00285137" w:rsidRDefault="02456553" w:rsidP="02456553">
      <w:pPr>
        <w:tabs>
          <w:tab w:val="left" w:pos="2224"/>
        </w:tabs>
        <w:rPr>
          <w:sz w:val="24"/>
          <w:szCs w:val="24"/>
        </w:rPr>
      </w:pPr>
      <w:r w:rsidRPr="02456553">
        <w:rPr>
          <w:sz w:val="24"/>
          <w:szCs w:val="24"/>
        </w:rPr>
        <w:t xml:space="preserve">Juha-Pekka Luntama (ESA) (JL) confirmed that the ESA–NASA Memorandum of Understanding for provision of the JEDI instrument on Vigil has been signed. Vigil 1 mission was confirmed and Vigil 2 remains an objective but is not yet formally approved. The data policy between ESA and NASA is not formally confirmed with open and unrestricted availability of JEDI data, and if both organizations can put data in place. </w:t>
      </w:r>
      <w:r w:rsidR="00324B2B">
        <w:rPr>
          <w:sz w:val="24"/>
          <w:szCs w:val="24"/>
        </w:rPr>
        <w:t xml:space="preserve">EM confirmed that NASA can support open data policy. </w:t>
      </w:r>
    </w:p>
    <w:p w14:paraId="0AE73441" w14:textId="77777777" w:rsidR="002139C3" w:rsidRPr="002139C3" w:rsidRDefault="002139C3" w:rsidP="002139C3">
      <w:pPr>
        <w:tabs>
          <w:tab w:val="left" w:pos="2224"/>
        </w:tabs>
        <w:rPr>
          <w:sz w:val="24"/>
        </w:rPr>
      </w:pPr>
    </w:p>
    <w:p w14:paraId="722F1996" w14:textId="77777777" w:rsidR="00FA4B49" w:rsidRPr="00FA4B49" w:rsidRDefault="0040463F" w:rsidP="00E51D06">
      <w:pPr>
        <w:pStyle w:val="ListParagraph"/>
        <w:numPr>
          <w:ilvl w:val="1"/>
          <w:numId w:val="8"/>
        </w:numPr>
        <w:tabs>
          <w:tab w:val="left" w:pos="567"/>
        </w:tabs>
        <w:spacing w:before="256"/>
        <w:ind w:left="426" w:hanging="425"/>
        <w:rPr>
          <w:sz w:val="24"/>
        </w:rPr>
      </w:pPr>
      <w:r>
        <w:rPr>
          <w:sz w:val="24"/>
        </w:rPr>
        <w:t>Space</w:t>
      </w:r>
      <w:r>
        <w:rPr>
          <w:spacing w:val="-4"/>
          <w:sz w:val="24"/>
        </w:rPr>
        <w:t xml:space="preserve"> </w:t>
      </w:r>
      <w:r>
        <w:rPr>
          <w:sz w:val="24"/>
        </w:rPr>
        <w:t>weather</w:t>
      </w:r>
      <w:r>
        <w:rPr>
          <w:spacing w:val="-1"/>
          <w:sz w:val="24"/>
        </w:rPr>
        <w:t xml:space="preserve"> </w:t>
      </w:r>
      <w:r>
        <w:rPr>
          <w:sz w:val="24"/>
        </w:rPr>
        <w:t xml:space="preserve">related </w:t>
      </w:r>
      <w:r>
        <w:rPr>
          <w:spacing w:val="-2"/>
          <w:sz w:val="24"/>
        </w:rPr>
        <w:t>actions</w:t>
      </w:r>
      <w:r w:rsidR="005B1B91">
        <w:rPr>
          <w:spacing w:val="-2"/>
          <w:sz w:val="24"/>
        </w:rPr>
        <w:t xml:space="preserve"> </w:t>
      </w:r>
    </w:p>
    <w:p w14:paraId="58F6BE8D" w14:textId="0F61A5EA" w:rsidR="00641327" w:rsidRPr="00FA4B49" w:rsidRDefault="0040463F" w:rsidP="00FA4B49">
      <w:pPr>
        <w:tabs>
          <w:tab w:val="left" w:pos="567"/>
        </w:tabs>
        <w:spacing w:before="256"/>
        <w:ind w:left="1"/>
        <w:rPr>
          <w:sz w:val="24"/>
        </w:rPr>
      </w:pPr>
      <w:r w:rsidRPr="00FA4B49">
        <w:rPr>
          <w:sz w:val="24"/>
        </w:rPr>
        <w:t>Ref. 7RAWS-2: SWCG to review WMO space weather gap</w:t>
      </w:r>
      <w:r w:rsidR="00E51D06" w:rsidRPr="00FA4B49">
        <w:rPr>
          <w:sz w:val="24"/>
        </w:rPr>
        <w:t xml:space="preserve"> </w:t>
      </w:r>
      <w:r w:rsidRPr="00FA4B49">
        <w:rPr>
          <w:sz w:val="24"/>
        </w:rPr>
        <w:t>analysis and inform WMO on missing or incorrect (NRT) data availability indicated in the WMO Gap Analysis document</w:t>
      </w:r>
    </w:p>
    <w:p w14:paraId="58F6BE8E" w14:textId="77777777" w:rsidR="00641327" w:rsidRDefault="00641327">
      <w:pPr>
        <w:pStyle w:val="BodyText"/>
        <w:spacing w:before="1"/>
      </w:pPr>
    </w:p>
    <w:p w14:paraId="65FD1F10" w14:textId="11743664" w:rsidR="00E55AB7" w:rsidRDefault="0040463F">
      <w:pPr>
        <w:pStyle w:val="BodyText"/>
        <w:spacing w:before="1"/>
      </w:pPr>
      <w:r>
        <w:t>James Spann (NOAA)</w:t>
      </w:r>
      <w:r w:rsidR="00981582">
        <w:t xml:space="preserve"> (JS) reported that c</w:t>
      </w:r>
      <w:r w:rsidR="009835BD" w:rsidRPr="009835BD">
        <w:t xml:space="preserve">larification </w:t>
      </w:r>
      <w:r w:rsidR="00981582">
        <w:t xml:space="preserve">work </w:t>
      </w:r>
      <w:r w:rsidR="009835BD" w:rsidRPr="009835BD">
        <w:t xml:space="preserve">of NRT data availability for space-weather missions </w:t>
      </w:r>
      <w:r w:rsidR="00BF3022">
        <w:t>with regards to</w:t>
      </w:r>
      <w:r w:rsidR="009835BD" w:rsidRPr="009835BD">
        <w:t xml:space="preserve"> the WMO Gap Analysis</w:t>
      </w:r>
      <w:r w:rsidR="009835BD">
        <w:t xml:space="preserve"> is ongoing</w:t>
      </w:r>
      <w:r w:rsidR="00FA4B49">
        <w:t>.</w:t>
      </w:r>
      <w:r w:rsidR="009835BD" w:rsidRPr="009835BD">
        <w:t xml:space="preserve"> </w:t>
      </w:r>
    </w:p>
    <w:p w14:paraId="1DC1E135" w14:textId="77777777" w:rsidR="00E55AB7" w:rsidRDefault="00E55AB7">
      <w:pPr>
        <w:pStyle w:val="BodyText"/>
        <w:spacing w:before="1"/>
      </w:pPr>
    </w:p>
    <w:p w14:paraId="58F6BE8F" w14:textId="5B8A7BE4" w:rsidR="00641327" w:rsidRDefault="0040463F" w:rsidP="00124A51">
      <w:pPr>
        <w:pStyle w:val="BodyText"/>
        <w:spacing w:before="1"/>
        <w:ind w:right="429"/>
        <w:jc w:val="both"/>
      </w:pPr>
      <w:r>
        <w:t>Ref.</w:t>
      </w:r>
      <w:r>
        <w:rPr>
          <w:spacing w:val="-4"/>
        </w:rPr>
        <w:t xml:space="preserve"> </w:t>
      </w:r>
      <w:r>
        <w:t>7RAWS-8:</w:t>
      </w:r>
      <w:r>
        <w:rPr>
          <w:spacing w:val="-3"/>
        </w:rPr>
        <w:t xml:space="preserve"> </w:t>
      </w:r>
      <w:r>
        <w:t>SWCG</w:t>
      </w:r>
      <w:r>
        <w:rPr>
          <w:spacing w:val="-4"/>
        </w:rPr>
        <w:t xml:space="preserve"> </w:t>
      </w:r>
      <w:r>
        <w:t>to</w:t>
      </w:r>
      <w:r>
        <w:rPr>
          <w:spacing w:val="-5"/>
        </w:rPr>
        <w:t xml:space="preserve"> </w:t>
      </w:r>
      <w:r>
        <w:t>make</w:t>
      </w:r>
      <w:r>
        <w:rPr>
          <w:spacing w:val="-3"/>
        </w:rPr>
        <w:t xml:space="preserve"> </w:t>
      </w:r>
      <w:r>
        <w:t>a</w:t>
      </w:r>
      <w:r>
        <w:rPr>
          <w:spacing w:val="-3"/>
        </w:rPr>
        <w:t xml:space="preserve"> </w:t>
      </w:r>
      <w:r>
        <w:t>recommendation</w:t>
      </w:r>
      <w:r>
        <w:rPr>
          <w:spacing w:val="-5"/>
        </w:rPr>
        <w:t xml:space="preserve"> </w:t>
      </w:r>
      <w:r>
        <w:t>to</w:t>
      </w:r>
      <w:r>
        <w:rPr>
          <w:spacing w:val="-5"/>
        </w:rPr>
        <w:t xml:space="preserve"> </w:t>
      </w:r>
      <w:r>
        <w:t>WGIII</w:t>
      </w:r>
      <w:r>
        <w:rPr>
          <w:spacing w:val="-4"/>
        </w:rPr>
        <w:t xml:space="preserve"> </w:t>
      </w:r>
      <w:r>
        <w:t>how</w:t>
      </w:r>
      <w:r>
        <w:rPr>
          <w:spacing w:val="-2"/>
        </w:rPr>
        <w:t xml:space="preserve"> </w:t>
      </w:r>
      <w:r>
        <w:t>to</w:t>
      </w:r>
      <w:r>
        <w:rPr>
          <w:spacing w:val="-3"/>
        </w:rPr>
        <w:t xml:space="preserve"> </w:t>
      </w:r>
      <w:r>
        <w:t>separate RO and Ionospheric</w:t>
      </w:r>
      <w:r>
        <w:rPr>
          <w:spacing w:val="-1"/>
        </w:rPr>
        <w:t xml:space="preserve"> </w:t>
      </w:r>
      <w:r>
        <w:t>Electron Density profiles in the CGMS Baseline and the risk assessment documents.</w:t>
      </w:r>
    </w:p>
    <w:p w14:paraId="66A85E3F" w14:textId="77777777" w:rsidR="00E55AB7" w:rsidRDefault="00E55AB7" w:rsidP="00E55AB7">
      <w:pPr>
        <w:pStyle w:val="BodyText"/>
        <w:spacing w:before="1"/>
        <w:ind w:right="429"/>
        <w:jc w:val="both"/>
      </w:pPr>
    </w:p>
    <w:p w14:paraId="094F30B6" w14:textId="0A8B20E7" w:rsidR="00E55AB7" w:rsidRDefault="0040463F" w:rsidP="00E55AB7">
      <w:pPr>
        <w:pStyle w:val="BodyText"/>
        <w:spacing w:before="1"/>
        <w:ind w:right="429"/>
        <w:jc w:val="both"/>
      </w:pPr>
      <w:r>
        <w:t>J</w:t>
      </w:r>
      <w:r w:rsidR="005F5AF2">
        <w:t>S</w:t>
      </w:r>
      <w:r>
        <w:t xml:space="preserve"> provided a draft</w:t>
      </w:r>
      <w:r w:rsidR="00915C24">
        <w:t xml:space="preserve"> for the CGMS Baseline with separation of R</w:t>
      </w:r>
      <w:r w:rsidR="00AB3563">
        <w:t>O</w:t>
      </w:r>
      <w:r w:rsidR="00915C24">
        <w:t xml:space="preserve"> and Ionospheric</w:t>
      </w:r>
      <w:r w:rsidR="00AB3563">
        <w:t xml:space="preserve"> profiles</w:t>
      </w:r>
      <w:r w:rsidR="00B767AC">
        <w:t xml:space="preserve"> </w:t>
      </w:r>
      <w:r w:rsidR="001F67E4">
        <w:t>to complete the action</w:t>
      </w:r>
      <w:r w:rsidR="0018414E">
        <w:t xml:space="preserve">, which will be </w:t>
      </w:r>
      <w:r w:rsidR="00174C02">
        <w:t xml:space="preserve">embedded into </w:t>
      </w:r>
      <w:r w:rsidR="001C5D94">
        <w:t>CGMS Baseline for further approval</w:t>
      </w:r>
      <w:r w:rsidR="001F67E4">
        <w:t xml:space="preserve">. </w:t>
      </w:r>
    </w:p>
    <w:p w14:paraId="4D92C1B0" w14:textId="15958000" w:rsidR="00E55AB7" w:rsidRDefault="00E55AB7" w:rsidP="00E55AB7">
      <w:pPr>
        <w:pStyle w:val="BodyText"/>
        <w:spacing w:before="1"/>
        <w:ind w:right="429"/>
        <w:jc w:val="both"/>
      </w:pPr>
    </w:p>
    <w:p w14:paraId="64AA42CD" w14:textId="4208D401" w:rsidR="002351F4" w:rsidRPr="00432269" w:rsidRDefault="0040463F" w:rsidP="00432269">
      <w:pPr>
        <w:pStyle w:val="ListParagraph"/>
        <w:numPr>
          <w:ilvl w:val="1"/>
          <w:numId w:val="8"/>
        </w:numPr>
        <w:tabs>
          <w:tab w:val="left" w:pos="567"/>
        </w:tabs>
        <w:spacing w:before="292"/>
        <w:ind w:left="567" w:hanging="425"/>
        <w:rPr>
          <w:sz w:val="24"/>
        </w:rPr>
      </w:pPr>
      <w:r>
        <w:rPr>
          <w:sz w:val="24"/>
        </w:rPr>
        <w:lastRenderedPageBreak/>
        <w:t>Actions</w:t>
      </w:r>
      <w:r>
        <w:rPr>
          <w:spacing w:val="-3"/>
          <w:sz w:val="24"/>
        </w:rPr>
        <w:t xml:space="preserve"> </w:t>
      </w:r>
      <w:r>
        <w:rPr>
          <w:sz w:val="24"/>
        </w:rPr>
        <w:t>associated</w:t>
      </w:r>
      <w:r>
        <w:rPr>
          <w:spacing w:val="-4"/>
          <w:sz w:val="24"/>
        </w:rPr>
        <w:t xml:space="preserve"> </w:t>
      </w:r>
      <w:r>
        <w:rPr>
          <w:sz w:val="24"/>
        </w:rPr>
        <w:t>to</w:t>
      </w:r>
      <w:r>
        <w:rPr>
          <w:spacing w:val="-3"/>
          <w:sz w:val="24"/>
        </w:rPr>
        <w:t xml:space="preserve"> </w:t>
      </w:r>
      <w:r>
        <w:rPr>
          <w:spacing w:val="-4"/>
          <w:sz w:val="24"/>
        </w:rPr>
        <w:t>WGII</w:t>
      </w:r>
      <w:r w:rsidR="00432269" w:rsidRPr="00432269">
        <w:rPr>
          <w:sz w:val="24"/>
        </w:rPr>
        <w:t xml:space="preserve"> </w:t>
      </w:r>
      <w:r w:rsidRPr="00432269">
        <w:rPr>
          <w:sz w:val="24"/>
        </w:rPr>
        <w:t>(Ref. 7RAWS-11 to 13: UV limb sounding, spectral solar irradiance, GEO orbit broadband short/long wave radiometer)</w:t>
      </w:r>
    </w:p>
    <w:p w14:paraId="6337F37B" w14:textId="5ACFB74E" w:rsidR="00432269" w:rsidRPr="00274F6E" w:rsidRDefault="0040463F" w:rsidP="00274F6E">
      <w:pPr>
        <w:tabs>
          <w:tab w:val="left" w:pos="567"/>
        </w:tabs>
        <w:spacing w:before="292"/>
        <w:rPr>
          <w:sz w:val="24"/>
        </w:rPr>
      </w:pPr>
      <w:r w:rsidRPr="00274F6E">
        <w:rPr>
          <w:sz w:val="24"/>
        </w:rPr>
        <w:t xml:space="preserve">Paolo Ruti (EUMETSAT) (PR) reported </w:t>
      </w:r>
      <w:r>
        <w:rPr>
          <w:sz w:val="24"/>
        </w:rPr>
        <w:t xml:space="preserve">that </w:t>
      </w:r>
      <w:r w:rsidR="005D671A">
        <w:rPr>
          <w:sz w:val="24"/>
        </w:rPr>
        <w:t xml:space="preserve">this </w:t>
      </w:r>
      <w:r>
        <w:rPr>
          <w:sz w:val="24"/>
        </w:rPr>
        <w:t>action</w:t>
      </w:r>
      <w:r w:rsidR="005D671A">
        <w:rPr>
          <w:sz w:val="24"/>
        </w:rPr>
        <w:t xml:space="preserve"> </w:t>
      </w:r>
      <w:r w:rsidRPr="00274F6E">
        <w:rPr>
          <w:sz w:val="24"/>
        </w:rPr>
        <w:t>remain</w:t>
      </w:r>
      <w:r w:rsidR="005D671A">
        <w:rPr>
          <w:sz w:val="24"/>
        </w:rPr>
        <w:t>s</w:t>
      </w:r>
      <w:r w:rsidRPr="00274F6E">
        <w:rPr>
          <w:sz w:val="24"/>
        </w:rPr>
        <w:t xml:space="preserve"> open and will be revisited during intersessional and WG meetings.</w:t>
      </w:r>
    </w:p>
    <w:p w14:paraId="083B4A87" w14:textId="77777777" w:rsidR="00350079" w:rsidRDefault="00350079" w:rsidP="005D671A"/>
    <w:p w14:paraId="58F6BE94" w14:textId="77777777" w:rsidR="00641327" w:rsidRDefault="00641327">
      <w:pPr>
        <w:pStyle w:val="BodyText"/>
        <w:rPr>
          <w:i/>
        </w:rPr>
      </w:pPr>
    </w:p>
    <w:p w14:paraId="58F6BE95" w14:textId="5E46D0FD" w:rsidR="00641327" w:rsidRPr="003F3C8D" w:rsidRDefault="0040463F" w:rsidP="003F3C8D">
      <w:pPr>
        <w:pStyle w:val="ListParagraph"/>
        <w:widowControl/>
        <w:numPr>
          <w:ilvl w:val="0"/>
          <w:numId w:val="24"/>
        </w:numPr>
        <w:autoSpaceDE/>
        <w:autoSpaceDN/>
        <w:ind w:left="567" w:hanging="567"/>
        <w:contextualSpacing/>
        <w:rPr>
          <w:rFonts w:asciiTheme="minorHAnsi" w:eastAsiaTheme="minorHAnsi" w:hAnsiTheme="minorHAnsi" w:cstheme="minorBidi"/>
          <w:b/>
          <w:color w:val="0070C0"/>
          <w:lang w:val="en-GB"/>
        </w:rPr>
      </w:pPr>
      <w:r w:rsidRPr="003F3C8D">
        <w:rPr>
          <w:rFonts w:asciiTheme="minorHAnsi" w:eastAsiaTheme="minorHAnsi" w:hAnsiTheme="minorHAnsi" w:cstheme="minorBidi"/>
          <w:b/>
          <w:color w:val="0070C0"/>
          <w:lang w:val="en-GB"/>
        </w:rPr>
        <w:t>WMO gap analysis and any potential impacts on the CGMS baseline</w:t>
      </w:r>
    </w:p>
    <w:p w14:paraId="171B7DB9" w14:textId="77777777" w:rsidR="005D671A" w:rsidRDefault="005D671A" w:rsidP="006271BE">
      <w:pPr>
        <w:jc w:val="both"/>
        <w:rPr>
          <w:i/>
          <w:sz w:val="24"/>
        </w:rPr>
      </w:pPr>
    </w:p>
    <w:p w14:paraId="5BC23A2C" w14:textId="474635E7" w:rsidR="006271BE" w:rsidRDefault="0040463F" w:rsidP="006271BE">
      <w:pPr>
        <w:jc w:val="both"/>
        <w:rPr>
          <w:iCs/>
          <w:sz w:val="24"/>
        </w:rPr>
      </w:pPr>
      <w:r w:rsidRPr="006271BE">
        <w:rPr>
          <w:iCs/>
          <w:sz w:val="24"/>
        </w:rPr>
        <w:t>On behalf of the WMO HP and Roger Saunders</w:t>
      </w:r>
      <w:r>
        <w:rPr>
          <w:iCs/>
          <w:sz w:val="24"/>
        </w:rPr>
        <w:t xml:space="preserve"> (WMO)</w:t>
      </w:r>
      <w:r w:rsidRPr="006271BE">
        <w:rPr>
          <w:iCs/>
          <w:sz w:val="24"/>
        </w:rPr>
        <w:t xml:space="preserve"> (RS) presented the WMO Gap Analysis covering Earth observation and space weather observation gaps against WMO WIGOS Vision 2040. The basic inputs for this analysis were from the WMO OSCAR/Space database, which is continuously updated with the latest satellite status provided by the space agencies. The results are dependent on the lifetime of the satellites being </w:t>
      </w:r>
      <w:r w:rsidR="0063065E" w:rsidRPr="006271BE">
        <w:rPr>
          <w:iCs/>
          <w:sz w:val="24"/>
        </w:rPr>
        <w:t>accurate,</w:t>
      </w:r>
      <w:r w:rsidRPr="006271BE">
        <w:rPr>
          <w:iCs/>
          <w:sz w:val="24"/>
        </w:rPr>
        <w:t xml:space="preserve"> which is often not the case as dates can be extended subject to the payload’s technical functionality and funding being available. The summary charts were presented together with the more detailed analysis of the recognized gaps related to the instrument types in the WIGOS sub-components 1 and 2 for the next decade. The gap analysis </w:t>
      </w:r>
      <w:r w:rsidR="0063065E" w:rsidRPr="006271BE">
        <w:rPr>
          <w:iCs/>
          <w:sz w:val="24"/>
        </w:rPr>
        <w:t>summarizes</w:t>
      </w:r>
      <w:r w:rsidRPr="006271BE">
        <w:rPr>
          <w:iCs/>
          <w:sz w:val="24"/>
        </w:rPr>
        <w:t xml:space="preserve"> 1</w:t>
      </w:r>
      <w:r w:rsidR="008F0BF0">
        <w:rPr>
          <w:iCs/>
          <w:sz w:val="24"/>
        </w:rPr>
        <w:t>6</w:t>
      </w:r>
      <w:r w:rsidRPr="006271BE">
        <w:rPr>
          <w:iCs/>
          <w:sz w:val="24"/>
        </w:rPr>
        <w:t xml:space="preserve"> gaps for Earth observation and</w:t>
      </w:r>
      <w:r w:rsidR="00A27ABC">
        <w:rPr>
          <w:iCs/>
          <w:sz w:val="24"/>
        </w:rPr>
        <w:t xml:space="preserve"> 5</w:t>
      </w:r>
      <w:r w:rsidRPr="006271BE">
        <w:rPr>
          <w:iCs/>
          <w:sz w:val="24"/>
        </w:rPr>
        <w:t xml:space="preserve"> gaps for space weather.</w:t>
      </w:r>
    </w:p>
    <w:p w14:paraId="05740689" w14:textId="77777777" w:rsidR="001332C0" w:rsidRDefault="001332C0" w:rsidP="006271BE">
      <w:pPr>
        <w:jc w:val="both"/>
        <w:rPr>
          <w:iCs/>
          <w:sz w:val="24"/>
        </w:rPr>
      </w:pPr>
    </w:p>
    <w:p w14:paraId="50F855F8" w14:textId="06A07E42" w:rsidR="001332C0" w:rsidRDefault="0040463F" w:rsidP="006271BE">
      <w:pPr>
        <w:jc w:val="both"/>
        <w:rPr>
          <w:iCs/>
          <w:sz w:val="24"/>
        </w:rPr>
      </w:pPr>
      <w:r>
        <w:rPr>
          <w:iCs/>
          <w:sz w:val="24"/>
        </w:rPr>
        <w:t xml:space="preserve">The most critical gaps </w:t>
      </w:r>
      <w:r w:rsidR="0092002C">
        <w:rPr>
          <w:iCs/>
          <w:sz w:val="24"/>
        </w:rPr>
        <w:t>for Earth observation are</w:t>
      </w:r>
      <w:r w:rsidR="00E151A2">
        <w:rPr>
          <w:iCs/>
          <w:sz w:val="24"/>
        </w:rPr>
        <w:t xml:space="preserve"> related to</w:t>
      </w:r>
      <w:r w:rsidR="0092002C">
        <w:rPr>
          <w:iCs/>
          <w:sz w:val="24"/>
        </w:rPr>
        <w:t>:</w:t>
      </w:r>
    </w:p>
    <w:p w14:paraId="226DA6A3" w14:textId="77777777" w:rsidR="0092002C" w:rsidRDefault="0092002C" w:rsidP="006271BE">
      <w:pPr>
        <w:jc w:val="both"/>
        <w:rPr>
          <w:iCs/>
          <w:sz w:val="24"/>
        </w:rPr>
      </w:pPr>
    </w:p>
    <w:p w14:paraId="0D5B7B52" w14:textId="792F6465" w:rsidR="0092002C" w:rsidRPr="0092002C" w:rsidRDefault="0040463F" w:rsidP="0092002C">
      <w:pPr>
        <w:numPr>
          <w:ilvl w:val="0"/>
          <w:numId w:val="29"/>
        </w:numPr>
        <w:jc w:val="both"/>
        <w:rPr>
          <w:iCs/>
          <w:sz w:val="24"/>
        </w:rPr>
      </w:pPr>
      <w:r w:rsidRPr="0092002C">
        <w:rPr>
          <w:iCs/>
          <w:sz w:val="24"/>
        </w:rPr>
        <w:t>UV/VIS/NIR Sounders on GEO</w:t>
      </w:r>
      <w:r w:rsidR="000F71B3" w:rsidRPr="00596C82">
        <w:rPr>
          <w:iCs/>
          <w:sz w:val="24"/>
        </w:rPr>
        <w:t xml:space="preserve"> orbit</w:t>
      </w:r>
    </w:p>
    <w:p w14:paraId="0996C24C" w14:textId="5F2D7ECD" w:rsidR="0092002C" w:rsidRPr="0092002C" w:rsidRDefault="0040463F" w:rsidP="0092002C">
      <w:pPr>
        <w:numPr>
          <w:ilvl w:val="0"/>
          <w:numId w:val="29"/>
        </w:numPr>
        <w:jc w:val="both"/>
        <w:rPr>
          <w:iCs/>
          <w:sz w:val="24"/>
        </w:rPr>
      </w:pPr>
      <w:r w:rsidRPr="0092002C">
        <w:rPr>
          <w:iCs/>
          <w:sz w:val="24"/>
        </w:rPr>
        <w:t>Doppler Wind Lidar on LEO/Drift</w:t>
      </w:r>
      <w:r w:rsidR="000F71B3" w:rsidRPr="00596C82">
        <w:rPr>
          <w:iCs/>
          <w:sz w:val="24"/>
        </w:rPr>
        <w:t xml:space="preserve"> orbit</w:t>
      </w:r>
    </w:p>
    <w:p w14:paraId="77A8985A" w14:textId="1123A512" w:rsidR="0092002C" w:rsidRPr="0092002C" w:rsidRDefault="0040463F" w:rsidP="0092002C">
      <w:pPr>
        <w:numPr>
          <w:ilvl w:val="0"/>
          <w:numId w:val="29"/>
        </w:numPr>
        <w:jc w:val="both"/>
        <w:rPr>
          <w:iCs/>
          <w:sz w:val="24"/>
        </w:rPr>
      </w:pPr>
      <w:r w:rsidRPr="0092002C">
        <w:rPr>
          <w:iCs/>
          <w:sz w:val="24"/>
        </w:rPr>
        <w:t xml:space="preserve">Only 2 orbits covered with </w:t>
      </w:r>
      <w:r w:rsidR="00FF0607" w:rsidRPr="00596C82">
        <w:rPr>
          <w:iCs/>
          <w:sz w:val="24"/>
        </w:rPr>
        <w:t>scatterometers</w:t>
      </w:r>
      <w:r w:rsidRPr="0092002C">
        <w:rPr>
          <w:iCs/>
          <w:sz w:val="24"/>
        </w:rPr>
        <w:t xml:space="preserve"> from 2032-2035</w:t>
      </w:r>
    </w:p>
    <w:p w14:paraId="19E99E1F" w14:textId="77777777" w:rsidR="0092002C" w:rsidRPr="0092002C" w:rsidRDefault="0040463F" w:rsidP="0092002C">
      <w:pPr>
        <w:numPr>
          <w:ilvl w:val="0"/>
          <w:numId w:val="29"/>
        </w:numPr>
        <w:jc w:val="both"/>
        <w:rPr>
          <w:iCs/>
          <w:sz w:val="24"/>
        </w:rPr>
      </w:pPr>
      <w:r w:rsidRPr="0092002C">
        <w:rPr>
          <w:iCs/>
          <w:sz w:val="24"/>
        </w:rPr>
        <w:t>Backscatter and DIAL lidars have no firm plans for next decade</w:t>
      </w:r>
    </w:p>
    <w:p w14:paraId="3263D49E" w14:textId="730CF711" w:rsidR="0092002C" w:rsidRPr="0092002C" w:rsidRDefault="0040463F" w:rsidP="0092002C">
      <w:pPr>
        <w:numPr>
          <w:ilvl w:val="0"/>
          <w:numId w:val="29"/>
        </w:numPr>
        <w:jc w:val="both"/>
        <w:rPr>
          <w:iCs/>
          <w:sz w:val="24"/>
        </w:rPr>
      </w:pPr>
      <w:r w:rsidRPr="0092002C">
        <w:rPr>
          <w:iCs/>
          <w:sz w:val="24"/>
        </w:rPr>
        <w:t>Limb sounders in IR and MW on LEO/Drift</w:t>
      </w:r>
      <w:r w:rsidR="000F71B3">
        <w:rPr>
          <w:iCs/>
          <w:sz w:val="24"/>
        </w:rPr>
        <w:t xml:space="preserve"> orbit</w:t>
      </w:r>
    </w:p>
    <w:p w14:paraId="3AE08492" w14:textId="204666D1" w:rsidR="0092002C" w:rsidRPr="0092002C" w:rsidRDefault="0040463F" w:rsidP="0092002C">
      <w:pPr>
        <w:numPr>
          <w:ilvl w:val="0"/>
          <w:numId w:val="29"/>
        </w:numPr>
        <w:jc w:val="both"/>
        <w:rPr>
          <w:iCs/>
          <w:sz w:val="24"/>
        </w:rPr>
      </w:pPr>
      <w:r w:rsidRPr="0092002C">
        <w:rPr>
          <w:iCs/>
          <w:sz w:val="24"/>
        </w:rPr>
        <w:t>Reducing precipitation radar coverage</w:t>
      </w:r>
      <w:r w:rsidR="0009571C">
        <w:rPr>
          <w:iCs/>
          <w:sz w:val="24"/>
        </w:rPr>
        <w:t xml:space="preserve"> over the next decade</w:t>
      </w:r>
      <w:r w:rsidRPr="0092002C">
        <w:rPr>
          <w:iCs/>
          <w:sz w:val="24"/>
        </w:rPr>
        <w:t xml:space="preserve"> and gap in cloud radar</w:t>
      </w:r>
      <w:r w:rsidR="0009571C">
        <w:rPr>
          <w:iCs/>
          <w:sz w:val="24"/>
        </w:rPr>
        <w:t xml:space="preserve"> capability</w:t>
      </w:r>
    </w:p>
    <w:p w14:paraId="524AA057" w14:textId="73D81AB0" w:rsidR="0092002C" w:rsidRPr="0092002C" w:rsidRDefault="0040463F" w:rsidP="0092002C">
      <w:pPr>
        <w:numPr>
          <w:ilvl w:val="0"/>
          <w:numId w:val="29"/>
        </w:numPr>
        <w:jc w:val="both"/>
        <w:rPr>
          <w:iCs/>
          <w:sz w:val="24"/>
        </w:rPr>
      </w:pPr>
      <w:r>
        <w:rPr>
          <w:iCs/>
          <w:sz w:val="24"/>
        </w:rPr>
        <w:t xml:space="preserve">Ther are </w:t>
      </w:r>
      <w:r w:rsidR="00FF0607">
        <w:rPr>
          <w:iCs/>
          <w:sz w:val="24"/>
        </w:rPr>
        <w:t>no</w:t>
      </w:r>
      <w:r w:rsidRPr="0092002C">
        <w:rPr>
          <w:iCs/>
          <w:sz w:val="24"/>
        </w:rPr>
        <w:t xml:space="preserve"> SW occultation lidars in next decade</w:t>
      </w:r>
    </w:p>
    <w:p w14:paraId="54B2384D" w14:textId="77777777" w:rsidR="0092002C" w:rsidRPr="0092002C" w:rsidRDefault="0092002C" w:rsidP="006271BE">
      <w:pPr>
        <w:jc w:val="both"/>
        <w:rPr>
          <w:iCs/>
          <w:sz w:val="24"/>
          <w:lang w:val="x-none"/>
        </w:rPr>
      </w:pPr>
    </w:p>
    <w:p w14:paraId="7CA35545" w14:textId="7B8F7EBC" w:rsidR="00FF0607" w:rsidRDefault="0040463F" w:rsidP="00FF0607">
      <w:pPr>
        <w:jc w:val="both"/>
        <w:rPr>
          <w:iCs/>
          <w:sz w:val="24"/>
        </w:rPr>
      </w:pPr>
      <w:r>
        <w:rPr>
          <w:iCs/>
          <w:sz w:val="24"/>
        </w:rPr>
        <w:t>The most critical gaps for space weather observation are related to:</w:t>
      </w:r>
    </w:p>
    <w:p w14:paraId="03A6017F" w14:textId="77777777" w:rsidR="001F2E7E" w:rsidRDefault="001F2E7E" w:rsidP="006271BE">
      <w:pPr>
        <w:jc w:val="both"/>
        <w:rPr>
          <w:iCs/>
          <w:sz w:val="24"/>
        </w:rPr>
      </w:pPr>
    </w:p>
    <w:p w14:paraId="270F32C8" w14:textId="75D2EA57" w:rsidR="00555970" w:rsidRPr="00555970" w:rsidRDefault="0040463F" w:rsidP="00555970">
      <w:pPr>
        <w:numPr>
          <w:ilvl w:val="0"/>
          <w:numId w:val="30"/>
        </w:numPr>
        <w:jc w:val="both"/>
        <w:rPr>
          <w:iCs/>
          <w:sz w:val="24"/>
          <w:lang w:val="x-none"/>
        </w:rPr>
      </w:pPr>
      <w:r w:rsidRPr="00555970">
        <w:rPr>
          <w:iCs/>
          <w:sz w:val="24"/>
          <w:lang w:val="en-GB"/>
        </w:rPr>
        <w:t xml:space="preserve">Only </w:t>
      </w:r>
      <w:r w:rsidR="00A27ABC">
        <w:rPr>
          <w:iCs/>
          <w:sz w:val="24"/>
          <w:lang w:val="en-GB"/>
        </w:rPr>
        <w:t>one</w:t>
      </w:r>
      <w:r w:rsidRPr="00555970">
        <w:rPr>
          <w:iCs/>
          <w:sz w:val="24"/>
          <w:lang w:val="en-GB"/>
        </w:rPr>
        <w:t xml:space="preserve"> coronograph</w:t>
      </w:r>
      <w:r w:rsidR="0056745C">
        <w:rPr>
          <w:iCs/>
          <w:sz w:val="24"/>
          <w:lang w:val="en-GB"/>
        </w:rPr>
        <w:t xml:space="preserve"> at L1, and only one</w:t>
      </w:r>
      <w:r w:rsidRPr="00555970">
        <w:rPr>
          <w:iCs/>
          <w:sz w:val="24"/>
          <w:lang w:val="en-GB"/>
        </w:rPr>
        <w:t xml:space="preserve"> in GEO orbit from 2031 </w:t>
      </w:r>
      <w:r w:rsidR="0056745C">
        <w:rPr>
          <w:iCs/>
          <w:sz w:val="24"/>
          <w:lang w:val="en-GB"/>
        </w:rPr>
        <w:t>onwards</w:t>
      </w:r>
    </w:p>
    <w:p w14:paraId="0D1BE439" w14:textId="6367CAC8" w:rsidR="00555970" w:rsidRPr="00555970" w:rsidRDefault="0040463F" w:rsidP="00555970">
      <w:pPr>
        <w:numPr>
          <w:ilvl w:val="0"/>
          <w:numId w:val="30"/>
        </w:numPr>
        <w:jc w:val="both"/>
        <w:rPr>
          <w:iCs/>
          <w:sz w:val="24"/>
          <w:lang w:val="x-none"/>
        </w:rPr>
      </w:pPr>
      <w:r w:rsidRPr="00555970">
        <w:rPr>
          <w:iCs/>
          <w:sz w:val="24"/>
          <w:lang w:val="en-GB"/>
        </w:rPr>
        <w:t xml:space="preserve">Only </w:t>
      </w:r>
      <w:r w:rsidR="0056745C">
        <w:rPr>
          <w:iCs/>
          <w:sz w:val="24"/>
          <w:lang w:val="en-GB"/>
        </w:rPr>
        <w:t>one</w:t>
      </w:r>
      <w:r w:rsidRPr="00555970">
        <w:rPr>
          <w:iCs/>
          <w:sz w:val="24"/>
          <w:lang w:val="en-GB"/>
        </w:rPr>
        <w:t xml:space="preserve"> satellite measuring solar wind and magnetic field at L1 from 2034</w:t>
      </w:r>
    </w:p>
    <w:p w14:paraId="020F0FB7" w14:textId="4E28C6F3" w:rsidR="00555970" w:rsidRPr="00555970" w:rsidRDefault="0040463F" w:rsidP="00555970">
      <w:pPr>
        <w:numPr>
          <w:ilvl w:val="0"/>
          <w:numId w:val="30"/>
        </w:numPr>
        <w:jc w:val="both"/>
        <w:rPr>
          <w:iCs/>
          <w:sz w:val="24"/>
          <w:lang w:val="x-none"/>
        </w:rPr>
      </w:pPr>
      <w:r>
        <w:rPr>
          <w:iCs/>
          <w:sz w:val="24"/>
          <w:lang w:val="en-GB"/>
        </w:rPr>
        <w:t>N</w:t>
      </w:r>
      <w:r w:rsidRPr="00555970">
        <w:rPr>
          <w:iCs/>
          <w:sz w:val="24"/>
          <w:lang w:val="en-GB"/>
        </w:rPr>
        <w:t>o solar magnetograph at L1 from 2029</w:t>
      </w:r>
    </w:p>
    <w:p w14:paraId="16DA8B04" w14:textId="77777777" w:rsidR="00555970" w:rsidRPr="00555970" w:rsidRDefault="0040463F" w:rsidP="00555970">
      <w:pPr>
        <w:numPr>
          <w:ilvl w:val="0"/>
          <w:numId w:val="30"/>
        </w:numPr>
        <w:jc w:val="both"/>
        <w:rPr>
          <w:iCs/>
          <w:sz w:val="24"/>
          <w:lang w:val="x-none"/>
        </w:rPr>
      </w:pPr>
      <w:r w:rsidRPr="00555970">
        <w:rPr>
          <w:iCs/>
          <w:sz w:val="24"/>
          <w:lang w:val="en-GB"/>
        </w:rPr>
        <w:t>No radio waves measured at L1 from 2031</w:t>
      </w:r>
    </w:p>
    <w:p w14:paraId="5913E063" w14:textId="77777777" w:rsidR="00555970" w:rsidRPr="00555970" w:rsidRDefault="0040463F" w:rsidP="00555970">
      <w:pPr>
        <w:numPr>
          <w:ilvl w:val="0"/>
          <w:numId w:val="30"/>
        </w:numPr>
        <w:jc w:val="both"/>
        <w:rPr>
          <w:iCs/>
          <w:sz w:val="24"/>
          <w:lang w:val="x-none"/>
        </w:rPr>
      </w:pPr>
      <w:r w:rsidRPr="00555970">
        <w:rPr>
          <w:iCs/>
          <w:sz w:val="24"/>
          <w:lang w:val="en-GB"/>
        </w:rPr>
        <w:t>No EUV spectrometer or imager measurements at L1 from 2030</w:t>
      </w:r>
    </w:p>
    <w:p w14:paraId="08110F7F" w14:textId="77777777" w:rsidR="00FF0607" w:rsidRPr="00C06D95" w:rsidRDefault="00FF0607" w:rsidP="006271BE">
      <w:pPr>
        <w:jc w:val="both"/>
        <w:rPr>
          <w:iCs/>
          <w:sz w:val="24"/>
        </w:rPr>
      </w:pPr>
    </w:p>
    <w:p w14:paraId="7D9DA493" w14:textId="09763A75" w:rsidR="00845BB5" w:rsidRPr="00083BCF" w:rsidRDefault="02456553" w:rsidP="02456553">
      <w:pPr>
        <w:jc w:val="both"/>
        <w:rPr>
          <w:sz w:val="24"/>
          <w:szCs w:val="24"/>
        </w:rPr>
      </w:pPr>
      <w:r w:rsidRPr="02456553">
        <w:rPr>
          <w:sz w:val="24"/>
          <w:szCs w:val="24"/>
        </w:rPr>
        <w:t>Vigil at L5 is part of the CGMS Baseline</w:t>
      </w:r>
      <w:r w:rsidR="00D74948">
        <w:rPr>
          <w:sz w:val="24"/>
          <w:szCs w:val="24"/>
        </w:rPr>
        <w:t xml:space="preserve"> and </w:t>
      </w:r>
      <w:r w:rsidRPr="02456553">
        <w:rPr>
          <w:sz w:val="24"/>
          <w:szCs w:val="24"/>
        </w:rPr>
        <w:t xml:space="preserve">RS confirmed that this will be corrected in the WMO gap analysis. </w:t>
      </w:r>
    </w:p>
    <w:p w14:paraId="57DDA8B4" w14:textId="77777777" w:rsidR="006271BE" w:rsidRDefault="006271BE" w:rsidP="006271BE">
      <w:pPr>
        <w:jc w:val="both"/>
        <w:rPr>
          <w:i/>
          <w:sz w:val="24"/>
        </w:rPr>
      </w:pPr>
    </w:p>
    <w:p w14:paraId="58F6BE97" w14:textId="32F6B172" w:rsidR="00641327" w:rsidRPr="003F3C8D" w:rsidRDefault="0040463F" w:rsidP="003F3C8D">
      <w:pPr>
        <w:pStyle w:val="ListParagraph"/>
        <w:widowControl/>
        <w:numPr>
          <w:ilvl w:val="0"/>
          <w:numId w:val="24"/>
        </w:numPr>
        <w:autoSpaceDE/>
        <w:autoSpaceDN/>
        <w:ind w:left="567" w:hanging="567"/>
        <w:contextualSpacing/>
        <w:rPr>
          <w:rFonts w:asciiTheme="minorHAnsi" w:eastAsiaTheme="minorHAnsi" w:hAnsiTheme="minorHAnsi" w:cstheme="minorBidi"/>
          <w:b/>
          <w:color w:val="0070C0"/>
          <w:lang w:val="en-GB"/>
        </w:rPr>
      </w:pPr>
      <w:r w:rsidRPr="003F3C8D">
        <w:rPr>
          <w:rFonts w:asciiTheme="minorHAnsi" w:eastAsiaTheme="minorHAnsi" w:hAnsiTheme="minorHAnsi" w:cstheme="minorBidi"/>
          <w:b/>
          <w:color w:val="0070C0"/>
          <w:lang w:val="en-GB"/>
        </w:rPr>
        <w:t>Risk assessment review</w:t>
      </w:r>
      <w:r w:rsidR="00A46D97" w:rsidRPr="003F3C8D">
        <w:rPr>
          <w:rFonts w:asciiTheme="minorHAnsi" w:eastAsiaTheme="minorHAnsi" w:hAnsiTheme="minorHAnsi" w:cstheme="minorBidi"/>
          <w:b/>
          <w:color w:val="0070C0"/>
          <w:lang w:val="en-GB"/>
        </w:rPr>
        <w:t xml:space="preserve"> and </w:t>
      </w:r>
      <w:r w:rsidRPr="003F3C8D">
        <w:rPr>
          <w:rFonts w:asciiTheme="minorHAnsi" w:eastAsiaTheme="minorHAnsi" w:hAnsiTheme="minorHAnsi" w:cstheme="minorBidi"/>
          <w:b/>
          <w:color w:val="0070C0"/>
          <w:lang w:val="en-GB"/>
        </w:rPr>
        <w:t>updates</w:t>
      </w:r>
    </w:p>
    <w:p w14:paraId="58F6BE99" w14:textId="77777777" w:rsidR="00641327" w:rsidRDefault="00641327">
      <w:pPr>
        <w:pStyle w:val="BodyText"/>
        <w:rPr>
          <w:i/>
        </w:rPr>
      </w:pPr>
    </w:p>
    <w:p w14:paraId="6AA00909" w14:textId="370EAE1C" w:rsidR="00B97BFA" w:rsidRPr="00596C82" w:rsidRDefault="02456553" w:rsidP="008B1F5E">
      <w:pPr>
        <w:jc w:val="both"/>
        <w:rPr>
          <w:sz w:val="24"/>
          <w:szCs w:val="24"/>
        </w:rPr>
      </w:pPr>
      <w:r w:rsidRPr="02456553">
        <w:rPr>
          <w:sz w:val="24"/>
          <w:szCs w:val="24"/>
        </w:rPr>
        <w:t xml:space="preserve">Melissa Johnson (MJ) (NOAA) introduced the risk assessment preparation and explained the process how data for flyout charts were collected. NOAA is requesting the updates from the space agencies just before the risk assessment workshop to ensure that data reflects the most up-to-date situation related to the missions of the space agencies. </w:t>
      </w:r>
      <w:r w:rsidR="004630E0">
        <w:rPr>
          <w:sz w:val="24"/>
          <w:szCs w:val="24"/>
        </w:rPr>
        <w:t xml:space="preserve">MJ thanked all participants for the 100% response rate. </w:t>
      </w:r>
      <w:r w:rsidRPr="02456553">
        <w:rPr>
          <w:sz w:val="24"/>
          <w:szCs w:val="24"/>
        </w:rPr>
        <w:t xml:space="preserve">MJ </w:t>
      </w:r>
      <w:r w:rsidR="004630E0">
        <w:rPr>
          <w:sz w:val="24"/>
          <w:szCs w:val="24"/>
        </w:rPr>
        <w:t xml:space="preserve">then </w:t>
      </w:r>
      <w:r w:rsidRPr="02456553">
        <w:rPr>
          <w:sz w:val="24"/>
          <w:szCs w:val="24"/>
        </w:rPr>
        <w:t xml:space="preserve">presented the lates version of the risk assessment slide set, which was coordinated </w:t>
      </w:r>
      <w:r w:rsidRPr="02456553">
        <w:rPr>
          <w:sz w:val="24"/>
          <w:szCs w:val="24"/>
        </w:rPr>
        <w:lastRenderedPageBreak/>
        <w:t xml:space="preserve">between NOAA, satellite operators and WMO. MJ also presented how to visually display the baseline attributes for the imagers related to a day-night visible channel capability and the IR dual-angle view imagery for high-accuracy SST. </w:t>
      </w:r>
    </w:p>
    <w:p w14:paraId="18878FF0" w14:textId="77777777" w:rsidR="00B97BFA" w:rsidRPr="00596C82" w:rsidRDefault="00B97BFA" w:rsidP="00B97BFA">
      <w:pPr>
        <w:rPr>
          <w:sz w:val="24"/>
          <w:szCs w:val="24"/>
        </w:rPr>
      </w:pPr>
    </w:p>
    <w:p w14:paraId="23A9B2B8" w14:textId="77777777" w:rsidR="00B97BFA" w:rsidRPr="00596C82" w:rsidRDefault="0040463F" w:rsidP="00B97BFA">
      <w:pPr>
        <w:rPr>
          <w:sz w:val="24"/>
          <w:szCs w:val="24"/>
        </w:rPr>
      </w:pPr>
      <w:r w:rsidRPr="00596C82">
        <w:rPr>
          <w:sz w:val="24"/>
          <w:szCs w:val="24"/>
        </w:rPr>
        <w:t>The following updates were noted during the flyout chart review:</w:t>
      </w:r>
    </w:p>
    <w:p w14:paraId="403A1017" w14:textId="77777777" w:rsidR="00B97BFA" w:rsidRPr="00596C82" w:rsidRDefault="00B97BFA" w:rsidP="00B97BFA">
      <w:pPr>
        <w:rPr>
          <w:sz w:val="24"/>
          <w:szCs w:val="24"/>
        </w:rPr>
      </w:pPr>
    </w:p>
    <w:p w14:paraId="07EE12AF" w14:textId="77777777" w:rsidR="00CD4593" w:rsidRPr="00CD4593" w:rsidRDefault="0040463F" w:rsidP="00995D1C">
      <w:pPr>
        <w:pStyle w:val="ListParagraph"/>
        <w:numPr>
          <w:ilvl w:val="0"/>
          <w:numId w:val="31"/>
        </w:numPr>
        <w:spacing w:line="276" w:lineRule="auto"/>
        <w:rPr>
          <w:sz w:val="24"/>
          <w:szCs w:val="24"/>
          <w:lang w:val="x-none"/>
        </w:rPr>
      </w:pPr>
      <w:r w:rsidRPr="00CD4593">
        <w:rPr>
          <w:sz w:val="24"/>
          <w:szCs w:val="24"/>
        </w:rPr>
        <w:t>ACE EOL moved to 2026</w:t>
      </w:r>
    </w:p>
    <w:p w14:paraId="534F6ECF" w14:textId="77777777" w:rsidR="00CD4593" w:rsidRPr="00CD4593" w:rsidRDefault="0040463F" w:rsidP="00995D1C">
      <w:pPr>
        <w:pStyle w:val="ListParagraph"/>
        <w:numPr>
          <w:ilvl w:val="0"/>
          <w:numId w:val="31"/>
        </w:numPr>
        <w:spacing w:line="276" w:lineRule="auto"/>
        <w:rPr>
          <w:sz w:val="24"/>
          <w:szCs w:val="24"/>
          <w:lang w:val="x-none"/>
        </w:rPr>
      </w:pPr>
      <w:r w:rsidRPr="00CD4593">
        <w:rPr>
          <w:sz w:val="24"/>
          <w:szCs w:val="24"/>
        </w:rPr>
        <w:t>ALOS-2 EOL moved to 2026</w:t>
      </w:r>
    </w:p>
    <w:p w14:paraId="295ACD9F" w14:textId="77777777" w:rsidR="00CD4593" w:rsidRPr="00CD4593" w:rsidRDefault="0040463F" w:rsidP="00995D1C">
      <w:pPr>
        <w:pStyle w:val="ListParagraph"/>
        <w:numPr>
          <w:ilvl w:val="0"/>
          <w:numId w:val="31"/>
        </w:numPr>
        <w:spacing w:line="276" w:lineRule="auto"/>
        <w:rPr>
          <w:sz w:val="24"/>
          <w:szCs w:val="24"/>
          <w:lang w:val="x-none"/>
        </w:rPr>
      </w:pPr>
      <w:r w:rsidRPr="00CD4593">
        <w:rPr>
          <w:sz w:val="24"/>
          <w:szCs w:val="24"/>
        </w:rPr>
        <w:t>CO2M-A launch moved to 2027 and EOL to 2034</w:t>
      </w:r>
    </w:p>
    <w:p w14:paraId="1B8F1F1C" w14:textId="77777777" w:rsidR="00CD4593" w:rsidRPr="00CD4593" w:rsidRDefault="0040463F" w:rsidP="00995D1C">
      <w:pPr>
        <w:pStyle w:val="ListParagraph"/>
        <w:numPr>
          <w:ilvl w:val="0"/>
          <w:numId w:val="31"/>
        </w:numPr>
        <w:spacing w:line="276" w:lineRule="auto"/>
        <w:rPr>
          <w:sz w:val="24"/>
          <w:szCs w:val="24"/>
          <w:lang w:val="x-none"/>
        </w:rPr>
      </w:pPr>
      <w:r w:rsidRPr="00CD4593">
        <w:rPr>
          <w:sz w:val="24"/>
          <w:szCs w:val="24"/>
        </w:rPr>
        <w:t>CO2M-B launch moved to 2028 and EOL to 2034</w:t>
      </w:r>
    </w:p>
    <w:p w14:paraId="5CA9408C" w14:textId="77777777" w:rsidR="00CD4593" w:rsidRPr="00CD4593" w:rsidRDefault="0040463F" w:rsidP="00995D1C">
      <w:pPr>
        <w:pStyle w:val="ListParagraph"/>
        <w:numPr>
          <w:ilvl w:val="0"/>
          <w:numId w:val="31"/>
        </w:numPr>
        <w:spacing w:line="276" w:lineRule="auto"/>
        <w:rPr>
          <w:sz w:val="24"/>
          <w:szCs w:val="24"/>
          <w:lang w:val="x-none"/>
        </w:rPr>
      </w:pPr>
      <w:r w:rsidRPr="00CD4593">
        <w:rPr>
          <w:sz w:val="24"/>
          <w:szCs w:val="24"/>
        </w:rPr>
        <w:t>CO2M-C launch moved to 2029 and EOL to 2035</w:t>
      </w:r>
    </w:p>
    <w:p w14:paraId="641E30B8" w14:textId="77777777" w:rsidR="00CD4593" w:rsidRPr="00CD4593" w:rsidRDefault="0040463F" w:rsidP="00995D1C">
      <w:pPr>
        <w:pStyle w:val="ListParagraph"/>
        <w:numPr>
          <w:ilvl w:val="0"/>
          <w:numId w:val="31"/>
        </w:numPr>
        <w:spacing w:line="276" w:lineRule="auto"/>
        <w:rPr>
          <w:sz w:val="24"/>
          <w:szCs w:val="24"/>
          <w:lang w:val="x-none"/>
        </w:rPr>
      </w:pPr>
      <w:r w:rsidRPr="00CD4593">
        <w:rPr>
          <w:sz w:val="24"/>
          <w:szCs w:val="24"/>
        </w:rPr>
        <w:t>CryoSat-2 EOL moved to 2028</w:t>
      </w:r>
    </w:p>
    <w:p w14:paraId="753FF854" w14:textId="77777777" w:rsidR="00CD4593" w:rsidRPr="00CD4593" w:rsidRDefault="0040463F" w:rsidP="00995D1C">
      <w:pPr>
        <w:pStyle w:val="ListParagraph"/>
        <w:numPr>
          <w:ilvl w:val="0"/>
          <w:numId w:val="31"/>
        </w:numPr>
        <w:spacing w:line="276" w:lineRule="auto"/>
        <w:rPr>
          <w:sz w:val="24"/>
          <w:szCs w:val="24"/>
          <w:lang w:val="x-none"/>
        </w:rPr>
      </w:pPr>
      <w:r w:rsidRPr="00CD4593">
        <w:rPr>
          <w:sz w:val="24"/>
          <w:szCs w:val="24"/>
        </w:rPr>
        <w:t>DSCOVR EOL moved to 2029</w:t>
      </w:r>
    </w:p>
    <w:p w14:paraId="3226A787" w14:textId="77777777" w:rsidR="00CD4593" w:rsidRPr="00CD4593" w:rsidRDefault="0040463F" w:rsidP="00995D1C">
      <w:pPr>
        <w:pStyle w:val="ListParagraph"/>
        <w:numPr>
          <w:ilvl w:val="0"/>
          <w:numId w:val="31"/>
        </w:numPr>
        <w:spacing w:line="276" w:lineRule="auto"/>
        <w:rPr>
          <w:sz w:val="24"/>
          <w:szCs w:val="24"/>
          <w:lang w:val="x-none"/>
        </w:rPr>
      </w:pPr>
      <w:r w:rsidRPr="00CD4593">
        <w:rPr>
          <w:sz w:val="24"/>
          <w:szCs w:val="24"/>
        </w:rPr>
        <w:t>EarthCARE EOL moved to 2028</w:t>
      </w:r>
    </w:p>
    <w:p w14:paraId="0FF5A702" w14:textId="77777777" w:rsidR="00CD4593" w:rsidRPr="00CD4593" w:rsidRDefault="0040463F" w:rsidP="00995D1C">
      <w:pPr>
        <w:pStyle w:val="ListParagraph"/>
        <w:numPr>
          <w:ilvl w:val="0"/>
          <w:numId w:val="31"/>
        </w:numPr>
        <w:spacing w:line="276" w:lineRule="auto"/>
        <w:rPr>
          <w:sz w:val="24"/>
          <w:szCs w:val="24"/>
          <w:lang w:val="x-none"/>
        </w:rPr>
      </w:pPr>
      <w:r w:rsidRPr="00CD4593">
        <w:rPr>
          <w:sz w:val="24"/>
          <w:szCs w:val="24"/>
        </w:rPr>
        <w:t>Electro-L N5 launch moved to 2026</w:t>
      </w:r>
    </w:p>
    <w:p w14:paraId="5E14BDB5" w14:textId="77777777" w:rsidR="00CD4593" w:rsidRPr="00CD4593" w:rsidRDefault="0040463F" w:rsidP="00995D1C">
      <w:pPr>
        <w:pStyle w:val="ListParagraph"/>
        <w:numPr>
          <w:ilvl w:val="0"/>
          <w:numId w:val="31"/>
        </w:numPr>
        <w:spacing w:line="276" w:lineRule="auto"/>
        <w:rPr>
          <w:sz w:val="24"/>
          <w:szCs w:val="24"/>
          <w:lang w:val="x-none"/>
        </w:rPr>
      </w:pPr>
      <w:r w:rsidRPr="00CD4593">
        <w:rPr>
          <w:sz w:val="24"/>
          <w:szCs w:val="24"/>
        </w:rPr>
        <w:t>Electro-M N1 launch moved to 2036 and EOL to 2046</w:t>
      </w:r>
    </w:p>
    <w:p w14:paraId="5CBEBB9E" w14:textId="77777777" w:rsidR="00CD4593" w:rsidRPr="00CD4593" w:rsidRDefault="0040463F" w:rsidP="00995D1C">
      <w:pPr>
        <w:pStyle w:val="ListParagraph"/>
        <w:numPr>
          <w:ilvl w:val="0"/>
          <w:numId w:val="31"/>
        </w:numPr>
        <w:spacing w:line="276" w:lineRule="auto"/>
        <w:rPr>
          <w:sz w:val="24"/>
          <w:szCs w:val="24"/>
          <w:lang w:val="x-none"/>
        </w:rPr>
      </w:pPr>
      <w:r w:rsidRPr="00CD4593">
        <w:rPr>
          <w:sz w:val="24"/>
          <w:szCs w:val="24"/>
        </w:rPr>
        <w:t>FY-3D EOL moved to 2026</w:t>
      </w:r>
    </w:p>
    <w:p w14:paraId="1C3087B3" w14:textId="77777777" w:rsidR="00CD4593" w:rsidRPr="00CD4593" w:rsidRDefault="0040463F" w:rsidP="00995D1C">
      <w:pPr>
        <w:pStyle w:val="ListParagraph"/>
        <w:numPr>
          <w:ilvl w:val="0"/>
          <w:numId w:val="31"/>
        </w:numPr>
        <w:spacing w:line="276" w:lineRule="auto"/>
        <w:rPr>
          <w:sz w:val="24"/>
          <w:szCs w:val="24"/>
          <w:lang w:val="x-none"/>
        </w:rPr>
      </w:pPr>
      <w:r w:rsidRPr="00CD4593">
        <w:rPr>
          <w:sz w:val="24"/>
          <w:szCs w:val="24"/>
        </w:rPr>
        <w:t>FY-3E EOL moved to 2029</w:t>
      </w:r>
    </w:p>
    <w:p w14:paraId="0CD295B4" w14:textId="77777777" w:rsidR="00CD4593" w:rsidRPr="00CD4593" w:rsidRDefault="0040463F" w:rsidP="00995D1C">
      <w:pPr>
        <w:pStyle w:val="ListParagraph"/>
        <w:numPr>
          <w:ilvl w:val="0"/>
          <w:numId w:val="31"/>
        </w:numPr>
        <w:spacing w:line="276" w:lineRule="auto"/>
        <w:rPr>
          <w:sz w:val="24"/>
          <w:szCs w:val="24"/>
          <w:lang w:val="x-none"/>
        </w:rPr>
      </w:pPr>
      <w:r w:rsidRPr="00CD4593">
        <w:rPr>
          <w:sz w:val="24"/>
          <w:szCs w:val="24"/>
        </w:rPr>
        <w:t>FY-3F EOL moved to 2031</w:t>
      </w:r>
    </w:p>
    <w:p w14:paraId="05C5CC4C" w14:textId="77777777" w:rsidR="00CD4593" w:rsidRPr="00CD4593" w:rsidRDefault="0040463F" w:rsidP="00995D1C">
      <w:pPr>
        <w:pStyle w:val="ListParagraph"/>
        <w:numPr>
          <w:ilvl w:val="0"/>
          <w:numId w:val="31"/>
        </w:numPr>
        <w:spacing w:line="276" w:lineRule="auto"/>
        <w:rPr>
          <w:sz w:val="24"/>
          <w:szCs w:val="24"/>
          <w:lang w:val="x-none"/>
        </w:rPr>
      </w:pPr>
      <w:r w:rsidRPr="00CD4593">
        <w:rPr>
          <w:sz w:val="24"/>
          <w:szCs w:val="24"/>
        </w:rPr>
        <w:t>FY-3G EOL moved to 2029</w:t>
      </w:r>
    </w:p>
    <w:p w14:paraId="103B320A" w14:textId="77777777" w:rsidR="00CD4593" w:rsidRPr="00CD4593" w:rsidRDefault="0040463F" w:rsidP="00995D1C">
      <w:pPr>
        <w:pStyle w:val="ListParagraph"/>
        <w:numPr>
          <w:ilvl w:val="0"/>
          <w:numId w:val="31"/>
        </w:numPr>
        <w:spacing w:line="276" w:lineRule="auto"/>
        <w:rPr>
          <w:sz w:val="24"/>
          <w:szCs w:val="24"/>
          <w:lang w:val="x-none"/>
        </w:rPr>
      </w:pPr>
      <w:r w:rsidRPr="00CD4593">
        <w:rPr>
          <w:sz w:val="24"/>
          <w:szCs w:val="24"/>
        </w:rPr>
        <w:t>FY-3H EOL moved to 2033</w:t>
      </w:r>
    </w:p>
    <w:p w14:paraId="49FB6679" w14:textId="77777777" w:rsidR="00CD4593" w:rsidRPr="00CD4593" w:rsidRDefault="0040463F" w:rsidP="00995D1C">
      <w:pPr>
        <w:pStyle w:val="ListParagraph"/>
        <w:numPr>
          <w:ilvl w:val="0"/>
          <w:numId w:val="31"/>
        </w:numPr>
        <w:spacing w:line="276" w:lineRule="auto"/>
        <w:rPr>
          <w:sz w:val="24"/>
          <w:szCs w:val="24"/>
          <w:lang w:val="x-none"/>
        </w:rPr>
      </w:pPr>
      <w:r w:rsidRPr="00CD4593">
        <w:rPr>
          <w:sz w:val="24"/>
          <w:szCs w:val="24"/>
        </w:rPr>
        <w:t>FY-3I launch moved to 2027 and EOL to 2033</w:t>
      </w:r>
    </w:p>
    <w:p w14:paraId="51F245F0" w14:textId="77777777" w:rsidR="00CD4593" w:rsidRPr="00596C82" w:rsidRDefault="0040463F" w:rsidP="00995D1C">
      <w:pPr>
        <w:pStyle w:val="ListParagraph"/>
        <w:widowControl/>
        <w:numPr>
          <w:ilvl w:val="0"/>
          <w:numId w:val="31"/>
        </w:numPr>
        <w:autoSpaceDE/>
        <w:autoSpaceDN/>
        <w:spacing w:line="276" w:lineRule="auto"/>
        <w:contextualSpacing/>
        <w:rPr>
          <w:sz w:val="24"/>
          <w:szCs w:val="24"/>
          <w:lang w:val="x-none"/>
        </w:rPr>
      </w:pPr>
      <w:r w:rsidRPr="00596C82">
        <w:rPr>
          <w:sz w:val="24"/>
          <w:szCs w:val="24"/>
        </w:rPr>
        <w:t>FY-3J launch moved to 2026 and EOL to 2034</w:t>
      </w:r>
    </w:p>
    <w:p w14:paraId="6927E030" w14:textId="77777777" w:rsidR="00995D1C" w:rsidRPr="00995D1C" w:rsidRDefault="0040463F" w:rsidP="00995D1C">
      <w:pPr>
        <w:pStyle w:val="ListParagraph"/>
        <w:numPr>
          <w:ilvl w:val="0"/>
          <w:numId w:val="31"/>
        </w:numPr>
        <w:spacing w:line="276" w:lineRule="auto"/>
        <w:rPr>
          <w:sz w:val="24"/>
          <w:szCs w:val="24"/>
          <w:lang w:val="x-none"/>
        </w:rPr>
      </w:pPr>
      <w:r w:rsidRPr="00995D1C">
        <w:rPr>
          <w:sz w:val="24"/>
          <w:szCs w:val="24"/>
        </w:rPr>
        <w:t>FY-4B EOL moved to 2029</w:t>
      </w:r>
    </w:p>
    <w:p w14:paraId="39D0831B" w14:textId="77777777" w:rsidR="00995D1C" w:rsidRPr="00995D1C" w:rsidRDefault="0040463F" w:rsidP="00995D1C">
      <w:pPr>
        <w:pStyle w:val="ListParagraph"/>
        <w:numPr>
          <w:ilvl w:val="0"/>
          <w:numId w:val="31"/>
        </w:numPr>
        <w:spacing w:line="276" w:lineRule="auto"/>
        <w:rPr>
          <w:sz w:val="24"/>
          <w:szCs w:val="24"/>
          <w:lang w:val="x-none"/>
        </w:rPr>
      </w:pPr>
      <w:r w:rsidRPr="00995D1C">
        <w:rPr>
          <w:sz w:val="24"/>
          <w:szCs w:val="24"/>
        </w:rPr>
        <w:t>FY-4C EOL moved to 2033</w:t>
      </w:r>
    </w:p>
    <w:p w14:paraId="0F426B58" w14:textId="77777777" w:rsidR="00995D1C" w:rsidRPr="00995D1C" w:rsidRDefault="0040463F" w:rsidP="00995D1C">
      <w:pPr>
        <w:pStyle w:val="ListParagraph"/>
        <w:numPr>
          <w:ilvl w:val="0"/>
          <w:numId w:val="31"/>
        </w:numPr>
        <w:spacing w:line="276" w:lineRule="auto"/>
        <w:rPr>
          <w:sz w:val="24"/>
          <w:szCs w:val="24"/>
          <w:lang w:val="x-none"/>
        </w:rPr>
      </w:pPr>
      <w:r w:rsidRPr="00995D1C">
        <w:rPr>
          <w:sz w:val="24"/>
          <w:szCs w:val="24"/>
        </w:rPr>
        <w:t>GCOM-C EOL moved to 2026</w:t>
      </w:r>
    </w:p>
    <w:p w14:paraId="021CBBDB" w14:textId="77777777" w:rsidR="00995D1C" w:rsidRPr="00995D1C" w:rsidRDefault="0040463F" w:rsidP="00995D1C">
      <w:pPr>
        <w:pStyle w:val="ListParagraph"/>
        <w:numPr>
          <w:ilvl w:val="0"/>
          <w:numId w:val="31"/>
        </w:numPr>
        <w:spacing w:line="276" w:lineRule="auto"/>
        <w:rPr>
          <w:sz w:val="24"/>
          <w:szCs w:val="24"/>
          <w:lang w:val="x-none"/>
        </w:rPr>
      </w:pPr>
      <w:r w:rsidRPr="00995D1C">
        <w:rPr>
          <w:sz w:val="24"/>
          <w:szCs w:val="24"/>
        </w:rPr>
        <w:t>GCOM-W EOL moved to 2026</w:t>
      </w:r>
    </w:p>
    <w:p w14:paraId="235F6C78" w14:textId="77777777" w:rsidR="00995D1C" w:rsidRPr="00995D1C" w:rsidRDefault="0040463F" w:rsidP="00995D1C">
      <w:pPr>
        <w:pStyle w:val="ListParagraph"/>
        <w:numPr>
          <w:ilvl w:val="0"/>
          <w:numId w:val="31"/>
        </w:numPr>
        <w:spacing w:line="276" w:lineRule="auto"/>
        <w:rPr>
          <w:sz w:val="24"/>
          <w:szCs w:val="24"/>
          <w:lang w:val="x-none"/>
        </w:rPr>
      </w:pPr>
      <w:r w:rsidRPr="00995D1C">
        <w:rPr>
          <w:sz w:val="24"/>
          <w:szCs w:val="24"/>
        </w:rPr>
        <w:t>GeoXO-2 launch moved to 2033 and EOL to 2041</w:t>
      </w:r>
    </w:p>
    <w:p w14:paraId="1ED0FC02" w14:textId="77777777" w:rsidR="00995D1C" w:rsidRPr="00995D1C" w:rsidRDefault="0040463F" w:rsidP="00995D1C">
      <w:pPr>
        <w:pStyle w:val="ListParagraph"/>
        <w:numPr>
          <w:ilvl w:val="0"/>
          <w:numId w:val="31"/>
        </w:numPr>
        <w:spacing w:line="276" w:lineRule="auto"/>
        <w:rPr>
          <w:sz w:val="24"/>
          <w:szCs w:val="24"/>
          <w:lang w:val="x-none"/>
        </w:rPr>
      </w:pPr>
      <w:r w:rsidRPr="00995D1C">
        <w:rPr>
          <w:sz w:val="24"/>
          <w:szCs w:val="24"/>
        </w:rPr>
        <w:t>GOES-18 EOL moved to 2041</w:t>
      </w:r>
    </w:p>
    <w:p w14:paraId="52609CFC" w14:textId="77777777" w:rsidR="00995D1C" w:rsidRPr="00995D1C" w:rsidRDefault="0040463F" w:rsidP="00995D1C">
      <w:pPr>
        <w:pStyle w:val="ListParagraph"/>
        <w:numPr>
          <w:ilvl w:val="0"/>
          <w:numId w:val="31"/>
        </w:numPr>
        <w:spacing w:line="276" w:lineRule="auto"/>
        <w:rPr>
          <w:sz w:val="24"/>
          <w:szCs w:val="24"/>
          <w:lang w:val="x-none"/>
        </w:rPr>
      </w:pPr>
      <w:r w:rsidRPr="00995D1C">
        <w:rPr>
          <w:sz w:val="24"/>
          <w:szCs w:val="24"/>
        </w:rPr>
        <w:t>GOES-19 EOL moved to 2043</w:t>
      </w:r>
    </w:p>
    <w:p w14:paraId="5F735B98" w14:textId="77777777" w:rsidR="00995D1C" w:rsidRPr="00995D1C" w:rsidRDefault="0040463F" w:rsidP="00995D1C">
      <w:pPr>
        <w:pStyle w:val="ListParagraph"/>
        <w:numPr>
          <w:ilvl w:val="0"/>
          <w:numId w:val="31"/>
        </w:numPr>
        <w:spacing w:line="276" w:lineRule="auto"/>
        <w:rPr>
          <w:sz w:val="24"/>
          <w:szCs w:val="24"/>
          <w:lang w:val="x-none"/>
        </w:rPr>
      </w:pPr>
      <w:r w:rsidRPr="00995D1C">
        <w:rPr>
          <w:sz w:val="24"/>
          <w:szCs w:val="24"/>
        </w:rPr>
        <w:t>GOSAT EOL moved to 2026</w:t>
      </w:r>
    </w:p>
    <w:p w14:paraId="678DAD35" w14:textId="77777777" w:rsidR="00995D1C" w:rsidRPr="00995D1C" w:rsidRDefault="0040463F" w:rsidP="00995D1C">
      <w:pPr>
        <w:pStyle w:val="ListParagraph"/>
        <w:numPr>
          <w:ilvl w:val="0"/>
          <w:numId w:val="31"/>
        </w:numPr>
        <w:spacing w:line="276" w:lineRule="auto"/>
        <w:rPr>
          <w:sz w:val="24"/>
          <w:szCs w:val="24"/>
          <w:lang w:val="x-none"/>
        </w:rPr>
      </w:pPr>
      <w:r w:rsidRPr="00995D1C">
        <w:rPr>
          <w:sz w:val="24"/>
          <w:szCs w:val="24"/>
        </w:rPr>
        <w:t>GOSAT-2 EOL moved to 2026</w:t>
      </w:r>
    </w:p>
    <w:p w14:paraId="413AC609" w14:textId="77777777" w:rsidR="00995D1C" w:rsidRPr="00995D1C" w:rsidRDefault="0040463F" w:rsidP="00995D1C">
      <w:pPr>
        <w:pStyle w:val="ListParagraph"/>
        <w:numPr>
          <w:ilvl w:val="0"/>
          <w:numId w:val="31"/>
        </w:numPr>
        <w:spacing w:line="276" w:lineRule="auto"/>
        <w:rPr>
          <w:sz w:val="24"/>
          <w:szCs w:val="24"/>
          <w:lang w:val="x-none"/>
        </w:rPr>
      </w:pPr>
      <w:r w:rsidRPr="00995D1C">
        <w:rPr>
          <w:sz w:val="24"/>
          <w:szCs w:val="24"/>
        </w:rPr>
        <w:t>Himawari-9 EOL moved to 2034</w:t>
      </w:r>
    </w:p>
    <w:p w14:paraId="06CC23CF" w14:textId="77777777" w:rsidR="00995D1C" w:rsidRPr="00995D1C" w:rsidRDefault="0040463F" w:rsidP="00995D1C">
      <w:pPr>
        <w:pStyle w:val="ListParagraph"/>
        <w:numPr>
          <w:ilvl w:val="0"/>
          <w:numId w:val="31"/>
        </w:numPr>
        <w:spacing w:line="276" w:lineRule="auto"/>
        <w:rPr>
          <w:sz w:val="24"/>
          <w:szCs w:val="24"/>
          <w:lang w:val="x-none"/>
        </w:rPr>
      </w:pPr>
      <w:r w:rsidRPr="00995D1C">
        <w:rPr>
          <w:sz w:val="24"/>
          <w:szCs w:val="24"/>
        </w:rPr>
        <w:t>Himawari-10 launch moved to 2030 and EOL to 2046</w:t>
      </w:r>
    </w:p>
    <w:p w14:paraId="60867C30" w14:textId="77777777" w:rsidR="00995D1C" w:rsidRPr="00995D1C" w:rsidRDefault="0040463F" w:rsidP="00995D1C">
      <w:pPr>
        <w:pStyle w:val="ListParagraph"/>
        <w:numPr>
          <w:ilvl w:val="0"/>
          <w:numId w:val="31"/>
        </w:numPr>
        <w:spacing w:line="276" w:lineRule="auto"/>
        <w:rPr>
          <w:sz w:val="24"/>
          <w:szCs w:val="24"/>
          <w:lang w:val="x-none"/>
        </w:rPr>
      </w:pPr>
      <w:r w:rsidRPr="00995D1C">
        <w:rPr>
          <w:sz w:val="24"/>
          <w:szCs w:val="24"/>
        </w:rPr>
        <w:t>Jason-3 EOL moved to 2027</w:t>
      </w:r>
    </w:p>
    <w:p w14:paraId="22571BED" w14:textId="77777777" w:rsidR="00995D1C" w:rsidRPr="00995D1C" w:rsidRDefault="0040463F" w:rsidP="00995D1C">
      <w:pPr>
        <w:pStyle w:val="ListParagraph"/>
        <w:numPr>
          <w:ilvl w:val="0"/>
          <w:numId w:val="31"/>
        </w:numPr>
        <w:spacing w:line="276" w:lineRule="auto"/>
        <w:rPr>
          <w:sz w:val="24"/>
          <w:szCs w:val="24"/>
          <w:lang w:val="x-none"/>
        </w:rPr>
      </w:pPr>
      <w:r w:rsidRPr="00995D1C">
        <w:rPr>
          <w:sz w:val="24"/>
          <w:szCs w:val="24"/>
        </w:rPr>
        <w:t>Meteor-M N2-5 launch moved to 2027 and EOL to 2032</w:t>
      </w:r>
    </w:p>
    <w:p w14:paraId="02D70873" w14:textId="77777777" w:rsidR="00995D1C" w:rsidRPr="00995D1C" w:rsidRDefault="0040463F" w:rsidP="00995D1C">
      <w:pPr>
        <w:pStyle w:val="ListParagraph"/>
        <w:numPr>
          <w:ilvl w:val="0"/>
          <w:numId w:val="31"/>
        </w:numPr>
        <w:spacing w:line="276" w:lineRule="auto"/>
        <w:rPr>
          <w:sz w:val="24"/>
          <w:szCs w:val="24"/>
          <w:lang w:val="x-none"/>
        </w:rPr>
      </w:pPr>
      <w:r w:rsidRPr="00995D1C">
        <w:rPr>
          <w:sz w:val="24"/>
          <w:szCs w:val="24"/>
        </w:rPr>
        <w:t>Meteor-M N2-6 launch moved to 2028 and EOL to 2033</w:t>
      </w:r>
    </w:p>
    <w:p w14:paraId="0E6BE3D8" w14:textId="77777777" w:rsidR="00995D1C" w:rsidRPr="00596C82" w:rsidRDefault="0040463F" w:rsidP="00995D1C">
      <w:pPr>
        <w:pStyle w:val="ListParagraph"/>
        <w:numPr>
          <w:ilvl w:val="0"/>
          <w:numId w:val="31"/>
        </w:numPr>
        <w:spacing w:line="276" w:lineRule="auto"/>
        <w:rPr>
          <w:sz w:val="24"/>
          <w:szCs w:val="24"/>
          <w:lang w:val="x-none"/>
        </w:rPr>
      </w:pPr>
      <w:r w:rsidRPr="00995D1C">
        <w:rPr>
          <w:sz w:val="24"/>
          <w:szCs w:val="24"/>
        </w:rPr>
        <w:t>Meteor-MP N1 launch moved to 2036 and EOL to 2043</w:t>
      </w:r>
    </w:p>
    <w:p w14:paraId="5FD9361A" w14:textId="77777777" w:rsidR="00D34D40" w:rsidRPr="00D34D40" w:rsidRDefault="0040463F" w:rsidP="00D34D40">
      <w:pPr>
        <w:pStyle w:val="ListParagraph"/>
        <w:numPr>
          <w:ilvl w:val="0"/>
          <w:numId w:val="31"/>
        </w:numPr>
        <w:spacing w:line="276" w:lineRule="auto"/>
        <w:rPr>
          <w:sz w:val="24"/>
          <w:szCs w:val="24"/>
          <w:lang w:val="x-none"/>
        </w:rPr>
      </w:pPr>
      <w:r w:rsidRPr="00D34D40">
        <w:rPr>
          <w:sz w:val="24"/>
          <w:szCs w:val="24"/>
        </w:rPr>
        <w:t>MetOp-SG-A1 EOL moved to 2034</w:t>
      </w:r>
    </w:p>
    <w:p w14:paraId="2AFD6AB3" w14:textId="77777777" w:rsidR="00D34D40" w:rsidRPr="00D34D40" w:rsidRDefault="0040463F" w:rsidP="00D34D40">
      <w:pPr>
        <w:pStyle w:val="ListParagraph"/>
        <w:numPr>
          <w:ilvl w:val="0"/>
          <w:numId w:val="31"/>
        </w:numPr>
        <w:spacing w:line="276" w:lineRule="auto"/>
        <w:rPr>
          <w:sz w:val="24"/>
          <w:szCs w:val="24"/>
          <w:lang w:val="x-none"/>
        </w:rPr>
      </w:pPr>
      <w:r w:rsidRPr="00D34D40">
        <w:rPr>
          <w:sz w:val="24"/>
          <w:szCs w:val="24"/>
        </w:rPr>
        <w:t>MetOp-SG-A2 launch moved to 2033 and EOL to 2042</w:t>
      </w:r>
    </w:p>
    <w:p w14:paraId="56F3140A" w14:textId="77777777" w:rsidR="00D34D40" w:rsidRPr="00D34D40" w:rsidRDefault="0040463F" w:rsidP="00D34D40">
      <w:pPr>
        <w:pStyle w:val="ListParagraph"/>
        <w:numPr>
          <w:ilvl w:val="0"/>
          <w:numId w:val="31"/>
        </w:numPr>
        <w:spacing w:line="276" w:lineRule="auto"/>
        <w:rPr>
          <w:sz w:val="24"/>
          <w:szCs w:val="24"/>
          <w:lang w:val="x-none"/>
        </w:rPr>
      </w:pPr>
      <w:r w:rsidRPr="00D34D40">
        <w:rPr>
          <w:sz w:val="24"/>
          <w:szCs w:val="24"/>
        </w:rPr>
        <w:lastRenderedPageBreak/>
        <w:t>MetOp-SG-B1 EOL moved to 2035</w:t>
      </w:r>
    </w:p>
    <w:p w14:paraId="4654BA9E" w14:textId="77777777" w:rsidR="00D34D40" w:rsidRPr="00D34D40" w:rsidRDefault="0040463F" w:rsidP="00D34D40">
      <w:pPr>
        <w:pStyle w:val="ListParagraph"/>
        <w:numPr>
          <w:ilvl w:val="0"/>
          <w:numId w:val="31"/>
        </w:numPr>
        <w:spacing w:line="276" w:lineRule="auto"/>
        <w:rPr>
          <w:sz w:val="24"/>
          <w:szCs w:val="24"/>
          <w:lang w:val="x-none"/>
        </w:rPr>
      </w:pPr>
      <w:r w:rsidRPr="00D34D40">
        <w:rPr>
          <w:sz w:val="24"/>
          <w:szCs w:val="24"/>
        </w:rPr>
        <w:t>Meteosat-12 EOL moved to 2033</w:t>
      </w:r>
    </w:p>
    <w:p w14:paraId="3B882A52" w14:textId="77777777" w:rsidR="00D34D40" w:rsidRPr="00D34D40" w:rsidRDefault="0040463F" w:rsidP="00D34D40">
      <w:pPr>
        <w:pStyle w:val="ListParagraph"/>
        <w:numPr>
          <w:ilvl w:val="0"/>
          <w:numId w:val="31"/>
        </w:numPr>
        <w:spacing w:line="276" w:lineRule="auto"/>
        <w:rPr>
          <w:sz w:val="24"/>
          <w:szCs w:val="24"/>
          <w:lang w:val="x-none"/>
        </w:rPr>
      </w:pPr>
      <w:r w:rsidRPr="00D34D40">
        <w:rPr>
          <w:sz w:val="24"/>
          <w:szCs w:val="24"/>
        </w:rPr>
        <w:t>MTG-I2 EOL moved to 2037</w:t>
      </w:r>
    </w:p>
    <w:p w14:paraId="71CC6D58" w14:textId="77777777" w:rsidR="00D34D40" w:rsidRPr="00D34D40" w:rsidRDefault="0040463F" w:rsidP="00D34D40">
      <w:pPr>
        <w:pStyle w:val="ListParagraph"/>
        <w:numPr>
          <w:ilvl w:val="0"/>
          <w:numId w:val="31"/>
        </w:numPr>
        <w:spacing w:line="276" w:lineRule="auto"/>
        <w:rPr>
          <w:sz w:val="24"/>
          <w:szCs w:val="24"/>
          <w:lang w:val="x-none"/>
        </w:rPr>
      </w:pPr>
      <w:r w:rsidRPr="00D34D40">
        <w:rPr>
          <w:sz w:val="24"/>
          <w:szCs w:val="24"/>
        </w:rPr>
        <w:t>MTG-I3 EOL moved to 2044</w:t>
      </w:r>
    </w:p>
    <w:p w14:paraId="4A8BB5D7" w14:textId="77777777" w:rsidR="00D34D40" w:rsidRPr="00D34D40" w:rsidRDefault="0040463F" w:rsidP="00D34D40">
      <w:pPr>
        <w:pStyle w:val="ListParagraph"/>
        <w:numPr>
          <w:ilvl w:val="0"/>
          <w:numId w:val="31"/>
        </w:numPr>
        <w:spacing w:line="276" w:lineRule="auto"/>
        <w:rPr>
          <w:sz w:val="24"/>
          <w:szCs w:val="24"/>
          <w:lang w:val="x-none"/>
        </w:rPr>
      </w:pPr>
      <w:r w:rsidRPr="00D34D40">
        <w:rPr>
          <w:sz w:val="24"/>
          <w:szCs w:val="24"/>
        </w:rPr>
        <w:t>MTG-I4 EOL moved to 2047</w:t>
      </w:r>
    </w:p>
    <w:p w14:paraId="6CCBD018" w14:textId="77777777" w:rsidR="00D34D40" w:rsidRPr="00D34D40" w:rsidRDefault="0040463F" w:rsidP="00D34D40">
      <w:pPr>
        <w:pStyle w:val="ListParagraph"/>
        <w:numPr>
          <w:ilvl w:val="0"/>
          <w:numId w:val="31"/>
        </w:numPr>
        <w:spacing w:line="276" w:lineRule="auto"/>
        <w:rPr>
          <w:sz w:val="24"/>
          <w:szCs w:val="24"/>
          <w:lang w:val="x-none"/>
        </w:rPr>
      </w:pPr>
      <w:r w:rsidRPr="00D34D40">
        <w:rPr>
          <w:sz w:val="24"/>
          <w:szCs w:val="24"/>
        </w:rPr>
        <w:t>MTG-S1 EOL moved to 2036</w:t>
      </w:r>
    </w:p>
    <w:p w14:paraId="61FB2480" w14:textId="77777777" w:rsidR="00D34D40" w:rsidRPr="00D34D40" w:rsidRDefault="0040463F" w:rsidP="00D34D40">
      <w:pPr>
        <w:pStyle w:val="ListParagraph"/>
        <w:numPr>
          <w:ilvl w:val="0"/>
          <w:numId w:val="31"/>
        </w:numPr>
        <w:spacing w:line="276" w:lineRule="auto"/>
        <w:rPr>
          <w:sz w:val="24"/>
          <w:szCs w:val="24"/>
          <w:lang w:val="x-none"/>
        </w:rPr>
      </w:pPr>
      <w:r w:rsidRPr="00D34D40">
        <w:rPr>
          <w:sz w:val="24"/>
          <w:szCs w:val="24"/>
        </w:rPr>
        <w:t>MTG-S2 EOL moved to 2046</w:t>
      </w:r>
    </w:p>
    <w:p w14:paraId="7AB41F08" w14:textId="77777777" w:rsidR="00D34D40" w:rsidRPr="00D34D40" w:rsidRDefault="0040463F" w:rsidP="00D34D40">
      <w:pPr>
        <w:pStyle w:val="ListParagraph"/>
        <w:numPr>
          <w:ilvl w:val="0"/>
          <w:numId w:val="31"/>
        </w:numPr>
        <w:spacing w:line="276" w:lineRule="auto"/>
        <w:rPr>
          <w:sz w:val="24"/>
          <w:szCs w:val="24"/>
          <w:lang w:val="x-none"/>
        </w:rPr>
      </w:pPr>
      <w:r w:rsidRPr="00D34D40">
        <w:rPr>
          <w:sz w:val="24"/>
          <w:szCs w:val="24"/>
        </w:rPr>
        <w:t>NOAA-20 EOL moved to 2032</w:t>
      </w:r>
    </w:p>
    <w:p w14:paraId="6B17829F" w14:textId="77777777" w:rsidR="00D34D40" w:rsidRPr="00D34D40" w:rsidRDefault="0040463F" w:rsidP="00D34D40">
      <w:pPr>
        <w:pStyle w:val="ListParagraph"/>
        <w:numPr>
          <w:ilvl w:val="0"/>
          <w:numId w:val="31"/>
        </w:numPr>
        <w:spacing w:line="276" w:lineRule="auto"/>
        <w:rPr>
          <w:sz w:val="24"/>
          <w:szCs w:val="24"/>
          <w:lang w:val="x-none"/>
        </w:rPr>
      </w:pPr>
      <w:r w:rsidRPr="00D34D40">
        <w:rPr>
          <w:sz w:val="24"/>
          <w:szCs w:val="24"/>
        </w:rPr>
        <w:t>NOAA-21 EOL moved to 2030</w:t>
      </w:r>
    </w:p>
    <w:p w14:paraId="7FFAEC65" w14:textId="77777777" w:rsidR="00D34D40" w:rsidRPr="00D34D40" w:rsidRDefault="0040463F" w:rsidP="00D34D40">
      <w:pPr>
        <w:pStyle w:val="ListParagraph"/>
        <w:numPr>
          <w:ilvl w:val="0"/>
          <w:numId w:val="31"/>
        </w:numPr>
        <w:spacing w:line="276" w:lineRule="auto"/>
        <w:rPr>
          <w:sz w:val="24"/>
          <w:szCs w:val="24"/>
          <w:lang w:val="x-none"/>
        </w:rPr>
      </w:pPr>
      <w:r w:rsidRPr="00D34D40">
        <w:rPr>
          <w:sz w:val="24"/>
          <w:szCs w:val="24"/>
        </w:rPr>
        <w:t>OceanSat 3A launch moved to 2026</w:t>
      </w:r>
    </w:p>
    <w:p w14:paraId="584BC86A" w14:textId="77777777" w:rsidR="00D34D40" w:rsidRPr="00D34D40" w:rsidRDefault="0040463F" w:rsidP="00D34D40">
      <w:pPr>
        <w:pStyle w:val="ListParagraph"/>
        <w:numPr>
          <w:ilvl w:val="0"/>
          <w:numId w:val="31"/>
        </w:numPr>
        <w:spacing w:line="276" w:lineRule="auto"/>
        <w:rPr>
          <w:sz w:val="24"/>
          <w:szCs w:val="24"/>
          <w:lang w:val="x-none"/>
        </w:rPr>
      </w:pPr>
      <w:r w:rsidRPr="00D34D40">
        <w:rPr>
          <w:sz w:val="24"/>
          <w:szCs w:val="24"/>
        </w:rPr>
        <w:t>S-NPP EOL moved to 2029</w:t>
      </w:r>
    </w:p>
    <w:p w14:paraId="6E546FBC" w14:textId="77777777" w:rsidR="00D34D40" w:rsidRPr="00D34D40" w:rsidRDefault="0040463F" w:rsidP="00D34D40">
      <w:pPr>
        <w:pStyle w:val="ListParagraph"/>
        <w:numPr>
          <w:ilvl w:val="0"/>
          <w:numId w:val="31"/>
        </w:numPr>
        <w:spacing w:line="276" w:lineRule="auto"/>
        <w:rPr>
          <w:sz w:val="24"/>
          <w:szCs w:val="24"/>
          <w:lang w:val="x-none"/>
        </w:rPr>
      </w:pPr>
      <w:r w:rsidRPr="00D34D40">
        <w:rPr>
          <w:sz w:val="24"/>
          <w:szCs w:val="24"/>
        </w:rPr>
        <w:t>Sentinel-2A EOL moved to 2026</w:t>
      </w:r>
    </w:p>
    <w:p w14:paraId="06D6EFB7" w14:textId="77777777" w:rsidR="00995D1C" w:rsidRPr="00995D1C" w:rsidRDefault="00995D1C" w:rsidP="00D34D40">
      <w:pPr>
        <w:pStyle w:val="ListParagraph"/>
        <w:spacing w:line="276" w:lineRule="auto"/>
        <w:ind w:left="720" w:firstLine="0"/>
        <w:rPr>
          <w:lang w:val="x-none"/>
        </w:rPr>
      </w:pPr>
    </w:p>
    <w:p w14:paraId="4F3662B4" w14:textId="77777777" w:rsidR="00B97BFA" w:rsidRPr="00995D1C" w:rsidRDefault="00B97BFA" w:rsidP="00B97BFA">
      <w:pPr>
        <w:pStyle w:val="ListParagraph"/>
        <w:rPr>
          <w:lang w:val="x-none"/>
        </w:rPr>
      </w:pPr>
    </w:p>
    <w:p w14:paraId="74756E47" w14:textId="77777777" w:rsidR="00B97BFA" w:rsidRPr="00596C82" w:rsidRDefault="0040463F" w:rsidP="00B97BFA">
      <w:pPr>
        <w:pStyle w:val="ListParagraph"/>
        <w:ind w:left="0"/>
        <w:rPr>
          <w:sz w:val="24"/>
          <w:szCs w:val="24"/>
        </w:rPr>
      </w:pPr>
      <w:r w:rsidRPr="00596C82">
        <w:rPr>
          <w:sz w:val="24"/>
          <w:szCs w:val="24"/>
        </w:rPr>
        <w:t>The flyout charts also reflect the following additional updates:</w:t>
      </w:r>
    </w:p>
    <w:p w14:paraId="5814804B" w14:textId="77777777" w:rsidR="00B97BFA" w:rsidRPr="00596C82" w:rsidRDefault="00B97BFA" w:rsidP="00B97BFA">
      <w:pPr>
        <w:pStyle w:val="ListParagraph"/>
        <w:ind w:left="0"/>
        <w:rPr>
          <w:sz w:val="24"/>
          <w:szCs w:val="24"/>
          <w:lang w:val="x-none"/>
        </w:rPr>
      </w:pPr>
    </w:p>
    <w:p w14:paraId="4D0F977D" w14:textId="77777777" w:rsidR="0021259F" w:rsidRPr="0021259F" w:rsidRDefault="0040463F" w:rsidP="0021259F">
      <w:pPr>
        <w:pStyle w:val="ListParagraph"/>
        <w:numPr>
          <w:ilvl w:val="0"/>
          <w:numId w:val="31"/>
        </w:numPr>
        <w:spacing w:after="200" w:line="276" w:lineRule="auto"/>
        <w:rPr>
          <w:sz w:val="24"/>
          <w:szCs w:val="24"/>
          <w:lang w:val="x-none"/>
        </w:rPr>
      </w:pPr>
      <w:r w:rsidRPr="0021259F">
        <w:rPr>
          <w:sz w:val="24"/>
          <w:szCs w:val="24"/>
        </w:rPr>
        <w:t>Electro-L N6 and Electro-L N7 have been added to the flyouts for GEO Imager, Energetic Particle Sensor (Low, High and Very High), and Magnetometer in GEO</w:t>
      </w:r>
    </w:p>
    <w:p w14:paraId="6A337C89" w14:textId="77777777" w:rsidR="0021259F" w:rsidRPr="0021259F" w:rsidRDefault="0040463F" w:rsidP="0021259F">
      <w:pPr>
        <w:pStyle w:val="ListParagraph"/>
        <w:numPr>
          <w:ilvl w:val="0"/>
          <w:numId w:val="31"/>
        </w:numPr>
        <w:spacing w:after="200" w:line="276" w:lineRule="auto"/>
        <w:rPr>
          <w:sz w:val="24"/>
          <w:szCs w:val="24"/>
          <w:lang w:val="x-none"/>
        </w:rPr>
      </w:pPr>
      <w:r w:rsidRPr="0021259F">
        <w:rPr>
          <w:sz w:val="24"/>
          <w:szCs w:val="24"/>
        </w:rPr>
        <w:t>Electro-M N1 has been added to the flyouts for the Hyperspectral Infrared Sounder, Energetic Particle Sensor (Low, High and Very High), and Magnetometer in GEO</w:t>
      </w:r>
    </w:p>
    <w:p w14:paraId="543D83B6" w14:textId="77777777" w:rsidR="0021259F" w:rsidRPr="0021259F" w:rsidRDefault="0040463F" w:rsidP="0021259F">
      <w:pPr>
        <w:pStyle w:val="ListParagraph"/>
        <w:numPr>
          <w:ilvl w:val="0"/>
          <w:numId w:val="31"/>
        </w:numPr>
        <w:spacing w:after="200" w:line="276" w:lineRule="auto"/>
        <w:rPr>
          <w:sz w:val="24"/>
          <w:szCs w:val="24"/>
          <w:lang w:val="x-none"/>
        </w:rPr>
      </w:pPr>
      <w:r w:rsidRPr="0021259F">
        <w:rPr>
          <w:sz w:val="24"/>
          <w:szCs w:val="24"/>
        </w:rPr>
        <w:t>EPS-Sterna 1, 2 and 3 has been added to the flyout for Microwave Sounder</w:t>
      </w:r>
    </w:p>
    <w:p w14:paraId="56F2C531" w14:textId="77777777" w:rsidR="0021259F" w:rsidRPr="0021259F" w:rsidRDefault="0040463F" w:rsidP="0021259F">
      <w:pPr>
        <w:pStyle w:val="ListParagraph"/>
        <w:numPr>
          <w:ilvl w:val="0"/>
          <w:numId w:val="31"/>
        </w:numPr>
        <w:spacing w:after="200" w:line="276" w:lineRule="auto"/>
        <w:rPr>
          <w:sz w:val="24"/>
          <w:szCs w:val="24"/>
          <w:lang w:val="x-none"/>
        </w:rPr>
      </w:pPr>
      <w:r w:rsidRPr="0021259F">
        <w:rPr>
          <w:sz w:val="24"/>
          <w:szCs w:val="24"/>
        </w:rPr>
        <w:t>GEO-KOMPSAT-5 was added to the flyout for Energetic Particle Sensor (Very High)</w:t>
      </w:r>
    </w:p>
    <w:p w14:paraId="3A83CE1B" w14:textId="77777777" w:rsidR="0021259F" w:rsidRPr="0021259F" w:rsidRDefault="0040463F" w:rsidP="0021259F">
      <w:pPr>
        <w:pStyle w:val="ListParagraph"/>
        <w:numPr>
          <w:ilvl w:val="0"/>
          <w:numId w:val="31"/>
        </w:numPr>
        <w:spacing w:after="200" w:line="276" w:lineRule="auto"/>
        <w:rPr>
          <w:sz w:val="24"/>
          <w:szCs w:val="24"/>
          <w:lang w:val="x-none"/>
        </w:rPr>
      </w:pPr>
      <w:r w:rsidRPr="0021259F">
        <w:rPr>
          <w:sz w:val="24"/>
          <w:szCs w:val="24"/>
        </w:rPr>
        <w:t>GeoXO-2 has been added to the flyout for the Hyperspectral Infrared Sounder</w:t>
      </w:r>
    </w:p>
    <w:p w14:paraId="6D86AB76" w14:textId="77777777" w:rsidR="0021259F" w:rsidRPr="0021259F" w:rsidRDefault="0040463F" w:rsidP="0021259F">
      <w:pPr>
        <w:pStyle w:val="ListParagraph"/>
        <w:numPr>
          <w:ilvl w:val="0"/>
          <w:numId w:val="31"/>
        </w:numPr>
        <w:spacing w:after="200" w:line="276" w:lineRule="auto"/>
        <w:rPr>
          <w:sz w:val="24"/>
          <w:szCs w:val="24"/>
          <w:lang w:val="x-none"/>
        </w:rPr>
      </w:pPr>
      <w:r w:rsidRPr="0021259F">
        <w:rPr>
          <w:sz w:val="24"/>
          <w:szCs w:val="24"/>
        </w:rPr>
        <w:t>Meteor-M N2-2, Meteor-M N2-3, Meteor-M N2-4, Meteor-M N2-5, Meteor-M N2-6, and Meteor-MP N1 have been added to the flyout for Multi-purpose Meteorological Imager LEO</w:t>
      </w:r>
    </w:p>
    <w:p w14:paraId="626CBCE9" w14:textId="77777777" w:rsidR="0021259F" w:rsidRPr="0021259F" w:rsidRDefault="0040463F" w:rsidP="0021259F">
      <w:pPr>
        <w:pStyle w:val="ListParagraph"/>
        <w:numPr>
          <w:ilvl w:val="0"/>
          <w:numId w:val="31"/>
        </w:numPr>
        <w:spacing w:after="200" w:line="276" w:lineRule="auto"/>
        <w:rPr>
          <w:sz w:val="24"/>
          <w:szCs w:val="24"/>
          <w:lang w:val="x-none"/>
        </w:rPr>
      </w:pPr>
      <w:r w:rsidRPr="0021259F">
        <w:rPr>
          <w:sz w:val="24"/>
          <w:szCs w:val="24"/>
        </w:rPr>
        <w:t>Meteor-M N2-7 and Meteor-M N2-8 have been added to the flyouts for Multi-purpose Meteorological Imager LEO, Microwave Imager, Synthetic Aperture Radar, and Energetic Particle Sensor LEO</w:t>
      </w:r>
    </w:p>
    <w:p w14:paraId="009817FB" w14:textId="77777777" w:rsidR="0021259F" w:rsidRPr="0021259F" w:rsidRDefault="0040463F" w:rsidP="0021259F">
      <w:pPr>
        <w:pStyle w:val="ListParagraph"/>
        <w:numPr>
          <w:ilvl w:val="0"/>
          <w:numId w:val="31"/>
        </w:numPr>
        <w:spacing w:after="200" w:line="276" w:lineRule="auto"/>
        <w:rPr>
          <w:sz w:val="24"/>
          <w:szCs w:val="24"/>
          <w:lang w:val="x-none"/>
        </w:rPr>
      </w:pPr>
      <w:r w:rsidRPr="0021259F">
        <w:rPr>
          <w:sz w:val="24"/>
          <w:szCs w:val="24"/>
        </w:rPr>
        <w:t>Sentinel-6C has been added to the flyouts for Radio Occultation, Radar Altimetry and Energetic Particle Sensor LEO</w:t>
      </w:r>
    </w:p>
    <w:p w14:paraId="65DCA9C9" w14:textId="77777777" w:rsidR="0021259F" w:rsidRPr="0021259F" w:rsidRDefault="0040463F" w:rsidP="0021259F">
      <w:pPr>
        <w:pStyle w:val="ListParagraph"/>
        <w:numPr>
          <w:ilvl w:val="0"/>
          <w:numId w:val="31"/>
        </w:numPr>
        <w:spacing w:after="200" w:line="276" w:lineRule="auto"/>
        <w:rPr>
          <w:sz w:val="24"/>
          <w:szCs w:val="24"/>
          <w:lang w:val="x-none"/>
        </w:rPr>
      </w:pPr>
      <w:r w:rsidRPr="0021259F">
        <w:rPr>
          <w:sz w:val="24"/>
          <w:szCs w:val="24"/>
        </w:rPr>
        <w:t>SOHO was added to the flyout for Energetic Particle Sensor at L1</w:t>
      </w:r>
    </w:p>
    <w:p w14:paraId="7A55CB74" w14:textId="77777777" w:rsidR="0021259F" w:rsidRPr="00596C82" w:rsidRDefault="0021259F" w:rsidP="0021259F">
      <w:pPr>
        <w:widowControl/>
        <w:autoSpaceDE/>
        <w:autoSpaceDN/>
        <w:spacing w:after="200" w:line="276" w:lineRule="auto"/>
        <w:contextualSpacing/>
        <w:rPr>
          <w:sz w:val="24"/>
          <w:szCs w:val="24"/>
        </w:rPr>
      </w:pPr>
    </w:p>
    <w:p w14:paraId="45F7ECFE" w14:textId="2974C34F" w:rsidR="00B97BFA" w:rsidRPr="00596C82" w:rsidRDefault="0040463F" w:rsidP="00B97BFA">
      <w:pPr>
        <w:rPr>
          <w:bCs/>
          <w:sz w:val="24"/>
          <w:szCs w:val="24"/>
        </w:rPr>
      </w:pPr>
      <w:r w:rsidRPr="00596C82">
        <w:rPr>
          <w:bCs/>
          <w:sz w:val="24"/>
          <w:szCs w:val="24"/>
        </w:rPr>
        <w:t>After the review the top-level risk assessment reflects the following high</w:t>
      </w:r>
      <w:r w:rsidR="00452289" w:rsidRPr="00596C82">
        <w:rPr>
          <w:bCs/>
          <w:sz w:val="24"/>
          <w:szCs w:val="24"/>
        </w:rPr>
        <w:t>-</w:t>
      </w:r>
      <w:r w:rsidRPr="00596C82">
        <w:rPr>
          <w:bCs/>
          <w:sz w:val="24"/>
          <w:szCs w:val="24"/>
        </w:rPr>
        <w:t>risk areas:</w:t>
      </w:r>
    </w:p>
    <w:p w14:paraId="6992096A" w14:textId="77777777" w:rsidR="00452289" w:rsidRPr="00596C82" w:rsidRDefault="00452289" w:rsidP="00B97BFA">
      <w:pPr>
        <w:rPr>
          <w:bCs/>
          <w:sz w:val="24"/>
          <w:szCs w:val="24"/>
        </w:rPr>
      </w:pPr>
    </w:p>
    <w:p w14:paraId="534BA1EA" w14:textId="77777777" w:rsidR="00B97BFA" w:rsidRPr="00596C82" w:rsidRDefault="0040463F" w:rsidP="00B97BFA">
      <w:pPr>
        <w:widowControl/>
        <w:numPr>
          <w:ilvl w:val="0"/>
          <w:numId w:val="32"/>
        </w:numPr>
        <w:autoSpaceDE/>
        <w:autoSpaceDN/>
        <w:spacing w:after="200" w:line="276" w:lineRule="auto"/>
        <w:rPr>
          <w:bCs/>
          <w:sz w:val="24"/>
          <w:szCs w:val="24"/>
        </w:rPr>
      </w:pPr>
      <w:r w:rsidRPr="00596C82">
        <w:rPr>
          <w:bCs/>
          <w:sz w:val="24"/>
          <w:szCs w:val="24"/>
        </w:rPr>
        <w:lastRenderedPageBreak/>
        <w:t xml:space="preserve">Continuity risk from RO observations in low inclination orbits in the later part of the decade as there is no commitment for a follow-on to COSMIC-2. </w:t>
      </w:r>
    </w:p>
    <w:p w14:paraId="178F7F74" w14:textId="6153780A" w:rsidR="00B97BFA" w:rsidRPr="00596C82" w:rsidRDefault="0040463F" w:rsidP="00B97BFA">
      <w:pPr>
        <w:widowControl/>
        <w:numPr>
          <w:ilvl w:val="1"/>
          <w:numId w:val="32"/>
        </w:numPr>
        <w:autoSpaceDE/>
        <w:autoSpaceDN/>
        <w:spacing w:after="200" w:line="276" w:lineRule="auto"/>
        <w:rPr>
          <w:bCs/>
          <w:sz w:val="24"/>
          <w:szCs w:val="24"/>
        </w:rPr>
      </w:pPr>
      <w:r w:rsidRPr="00596C82">
        <w:rPr>
          <w:bCs/>
          <w:sz w:val="24"/>
          <w:szCs w:val="24"/>
        </w:rPr>
        <w:t xml:space="preserve">Ongoing action on </w:t>
      </w:r>
      <w:r w:rsidRPr="00596C82">
        <w:rPr>
          <w:rFonts w:hint="eastAsia"/>
          <w:bCs/>
          <w:sz w:val="24"/>
          <w:szCs w:val="24"/>
        </w:rPr>
        <w:t>SWCG to make</w:t>
      </w:r>
      <w:r w:rsidR="00847BE2" w:rsidRPr="00596C82">
        <w:rPr>
          <w:color w:val="000000" w:themeColor="dark1"/>
          <w:sz w:val="24"/>
          <w:szCs w:val="24"/>
        </w:rPr>
        <w:t xml:space="preserve"> </w:t>
      </w:r>
      <w:r w:rsidR="00847BE2" w:rsidRPr="00596C82">
        <w:rPr>
          <w:bCs/>
          <w:sz w:val="24"/>
          <w:szCs w:val="24"/>
        </w:rPr>
        <w:t>a recommendation to WGIII how to separate RO and Ionospheric Electron Density profiles</w:t>
      </w:r>
      <w:r w:rsidRPr="00596C82">
        <w:rPr>
          <w:rFonts w:hint="eastAsia"/>
          <w:bCs/>
          <w:sz w:val="24"/>
          <w:szCs w:val="24"/>
        </w:rPr>
        <w:t>.</w:t>
      </w:r>
    </w:p>
    <w:p w14:paraId="771938C3" w14:textId="77777777" w:rsidR="00B97BFA" w:rsidRPr="00596C82" w:rsidRDefault="0040463F" w:rsidP="00B97BFA">
      <w:pPr>
        <w:rPr>
          <w:bCs/>
          <w:sz w:val="24"/>
          <w:szCs w:val="24"/>
        </w:rPr>
      </w:pPr>
      <w:r w:rsidRPr="00596C82">
        <w:rPr>
          <w:bCs/>
          <w:sz w:val="24"/>
          <w:szCs w:val="24"/>
        </w:rPr>
        <w:t>In addition, the top-level risk assessment reflects the following moderate risk areas:</w:t>
      </w:r>
    </w:p>
    <w:p w14:paraId="1DA396D0" w14:textId="77777777" w:rsidR="00B97BFA" w:rsidRPr="00596C82" w:rsidRDefault="00B97BFA" w:rsidP="00B97BFA">
      <w:pPr>
        <w:rPr>
          <w:bCs/>
          <w:sz w:val="24"/>
          <w:szCs w:val="24"/>
        </w:rPr>
      </w:pPr>
    </w:p>
    <w:p w14:paraId="28604C94" w14:textId="77777777" w:rsidR="00F6254B" w:rsidRPr="00F6254B" w:rsidRDefault="0040463F" w:rsidP="00F6254B">
      <w:pPr>
        <w:widowControl/>
        <w:numPr>
          <w:ilvl w:val="0"/>
          <w:numId w:val="32"/>
        </w:numPr>
        <w:autoSpaceDE/>
        <w:autoSpaceDN/>
        <w:spacing w:after="200" w:line="276" w:lineRule="auto"/>
        <w:rPr>
          <w:bCs/>
          <w:sz w:val="24"/>
          <w:szCs w:val="24"/>
          <w:lang w:val="x-none"/>
        </w:rPr>
      </w:pPr>
      <w:r w:rsidRPr="00F6254B">
        <w:rPr>
          <w:bCs/>
          <w:sz w:val="24"/>
          <w:szCs w:val="24"/>
        </w:rPr>
        <w:t xml:space="preserve">Continuity risk for the UV Limb Spectrometer in the 2030s. </w:t>
      </w:r>
    </w:p>
    <w:p w14:paraId="11669ED0" w14:textId="77777777" w:rsidR="00F6254B" w:rsidRPr="00F6254B" w:rsidRDefault="0040463F" w:rsidP="00F6254B">
      <w:pPr>
        <w:widowControl/>
        <w:numPr>
          <w:ilvl w:val="1"/>
          <w:numId w:val="32"/>
        </w:numPr>
        <w:autoSpaceDE/>
        <w:autoSpaceDN/>
        <w:spacing w:after="200" w:line="276" w:lineRule="auto"/>
        <w:rPr>
          <w:bCs/>
          <w:sz w:val="24"/>
          <w:szCs w:val="24"/>
          <w:lang w:val="x-none"/>
        </w:rPr>
      </w:pPr>
      <w:r w:rsidRPr="00F6254B">
        <w:rPr>
          <w:bCs/>
          <w:sz w:val="24"/>
          <w:szCs w:val="24"/>
        </w:rPr>
        <w:t>WGII to investigate other capabilities for UV limb sounding to complement JPSS</w:t>
      </w:r>
    </w:p>
    <w:p w14:paraId="28E74B42" w14:textId="77777777" w:rsidR="00F6254B" w:rsidRPr="00F6254B" w:rsidRDefault="0040463F" w:rsidP="00F6254B">
      <w:pPr>
        <w:widowControl/>
        <w:numPr>
          <w:ilvl w:val="0"/>
          <w:numId w:val="32"/>
        </w:numPr>
        <w:autoSpaceDE/>
        <w:autoSpaceDN/>
        <w:spacing w:after="200" w:line="276" w:lineRule="auto"/>
        <w:rPr>
          <w:bCs/>
          <w:sz w:val="24"/>
          <w:szCs w:val="24"/>
          <w:lang w:val="x-none"/>
        </w:rPr>
      </w:pPr>
      <w:r w:rsidRPr="00F6254B">
        <w:rPr>
          <w:bCs/>
          <w:sz w:val="24"/>
          <w:szCs w:val="24"/>
        </w:rPr>
        <w:t xml:space="preserve">Slight long-term continuity risk for the SWIR Imaging Spectrometer in the late 2030s. </w:t>
      </w:r>
    </w:p>
    <w:p w14:paraId="4C3EF792" w14:textId="77777777" w:rsidR="00F6254B" w:rsidRPr="00F6254B" w:rsidRDefault="0040463F" w:rsidP="00F6254B">
      <w:pPr>
        <w:widowControl/>
        <w:numPr>
          <w:ilvl w:val="1"/>
          <w:numId w:val="32"/>
        </w:numPr>
        <w:autoSpaceDE/>
        <w:autoSpaceDN/>
        <w:spacing w:after="200" w:line="276" w:lineRule="auto"/>
        <w:rPr>
          <w:bCs/>
          <w:sz w:val="24"/>
          <w:szCs w:val="24"/>
          <w:lang w:val="x-none"/>
        </w:rPr>
      </w:pPr>
      <w:r w:rsidRPr="00F6254B">
        <w:rPr>
          <w:bCs/>
          <w:sz w:val="24"/>
          <w:szCs w:val="24"/>
        </w:rPr>
        <w:t>GHG TT via WGII has action to indicate if SWIR missions for CH4 and CO2 be added to the baseline.</w:t>
      </w:r>
    </w:p>
    <w:p w14:paraId="26AC78A7" w14:textId="77777777" w:rsidR="00F6254B" w:rsidRPr="00F6254B" w:rsidRDefault="0040463F" w:rsidP="00F6254B">
      <w:pPr>
        <w:widowControl/>
        <w:numPr>
          <w:ilvl w:val="0"/>
          <w:numId w:val="32"/>
        </w:numPr>
        <w:autoSpaceDE/>
        <w:autoSpaceDN/>
        <w:spacing w:after="200" w:line="276" w:lineRule="auto"/>
        <w:rPr>
          <w:bCs/>
          <w:sz w:val="24"/>
          <w:szCs w:val="24"/>
          <w:lang w:val="x-none"/>
        </w:rPr>
      </w:pPr>
      <w:r w:rsidRPr="00F6254B">
        <w:rPr>
          <w:bCs/>
          <w:sz w:val="24"/>
          <w:szCs w:val="24"/>
        </w:rPr>
        <w:t>Slight long-term continuity risk for the Precipitation Radar in the late 2030s.</w:t>
      </w:r>
    </w:p>
    <w:p w14:paraId="419D65A0" w14:textId="77777777" w:rsidR="00F6254B" w:rsidRPr="00F6254B" w:rsidRDefault="0040463F" w:rsidP="00F6254B">
      <w:pPr>
        <w:widowControl/>
        <w:numPr>
          <w:ilvl w:val="1"/>
          <w:numId w:val="32"/>
        </w:numPr>
        <w:autoSpaceDE/>
        <w:autoSpaceDN/>
        <w:spacing w:after="200" w:line="276" w:lineRule="auto"/>
        <w:rPr>
          <w:bCs/>
          <w:sz w:val="24"/>
          <w:szCs w:val="24"/>
          <w:lang w:val="x-none"/>
        </w:rPr>
      </w:pPr>
      <w:r w:rsidRPr="00F6254B">
        <w:rPr>
          <w:bCs/>
          <w:sz w:val="24"/>
          <w:szCs w:val="24"/>
        </w:rPr>
        <w:t>NASA and JAXA to provide additional information on the GPM continuation mission.</w:t>
      </w:r>
    </w:p>
    <w:p w14:paraId="4E50857D" w14:textId="77777777" w:rsidR="00F6254B" w:rsidRPr="00F6254B" w:rsidRDefault="0040463F" w:rsidP="00F6254B">
      <w:pPr>
        <w:widowControl/>
        <w:numPr>
          <w:ilvl w:val="0"/>
          <w:numId w:val="32"/>
        </w:numPr>
        <w:autoSpaceDE/>
        <w:autoSpaceDN/>
        <w:spacing w:after="200" w:line="276" w:lineRule="auto"/>
        <w:rPr>
          <w:bCs/>
          <w:sz w:val="24"/>
          <w:szCs w:val="24"/>
          <w:lang w:val="x-none"/>
        </w:rPr>
      </w:pPr>
      <w:r w:rsidRPr="00F6254B">
        <w:rPr>
          <w:bCs/>
          <w:sz w:val="24"/>
          <w:szCs w:val="24"/>
        </w:rPr>
        <w:t>Continuity risk for Scatterometry in the early to mid 2030s.</w:t>
      </w:r>
    </w:p>
    <w:p w14:paraId="021DE880" w14:textId="77777777" w:rsidR="00F6254B" w:rsidRPr="00F6254B" w:rsidRDefault="0040463F" w:rsidP="00F6254B">
      <w:pPr>
        <w:widowControl/>
        <w:numPr>
          <w:ilvl w:val="0"/>
          <w:numId w:val="32"/>
        </w:numPr>
        <w:autoSpaceDE/>
        <w:autoSpaceDN/>
        <w:spacing w:after="200" w:line="276" w:lineRule="auto"/>
        <w:rPr>
          <w:bCs/>
          <w:sz w:val="24"/>
          <w:szCs w:val="24"/>
          <w:lang w:val="x-none"/>
        </w:rPr>
      </w:pPr>
      <w:r w:rsidRPr="00F6254B">
        <w:rPr>
          <w:bCs/>
          <w:sz w:val="24"/>
          <w:szCs w:val="24"/>
        </w:rPr>
        <w:t xml:space="preserve">Slight continuity risk for Magnetometer in GEO in 2030. </w:t>
      </w:r>
    </w:p>
    <w:p w14:paraId="506D330B" w14:textId="77777777" w:rsidR="00F6254B" w:rsidRPr="00F6254B" w:rsidRDefault="0040463F" w:rsidP="00F6254B">
      <w:pPr>
        <w:widowControl/>
        <w:numPr>
          <w:ilvl w:val="0"/>
          <w:numId w:val="32"/>
        </w:numPr>
        <w:autoSpaceDE/>
        <w:autoSpaceDN/>
        <w:spacing w:after="200" w:line="276" w:lineRule="auto"/>
        <w:rPr>
          <w:bCs/>
          <w:sz w:val="24"/>
          <w:szCs w:val="24"/>
          <w:lang w:val="x-none"/>
        </w:rPr>
      </w:pPr>
      <w:r w:rsidRPr="00F6254B">
        <w:rPr>
          <w:bCs/>
          <w:sz w:val="24"/>
          <w:szCs w:val="24"/>
        </w:rPr>
        <w:t xml:space="preserve">Continuity risk for Energetic Particle Sensor in LEO in the early to mid 2030s. </w:t>
      </w:r>
    </w:p>
    <w:p w14:paraId="72725C0A" w14:textId="77777777" w:rsidR="005C3CE1" w:rsidRPr="00596C82" w:rsidRDefault="005C3CE1" w:rsidP="005C3CE1">
      <w:pPr>
        <w:tabs>
          <w:tab w:val="left" w:pos="2714"/>
        </w:tabs>
        <w:spacing w:line="293" w:lineRule="exact"/>
        <w:rPr>
          <w:sz w:val="24"/>
          <w:szCs w:val="24"/>
        </w:rPr>
      </w:pPr>
    </w:p>
    <w:p w14:paraId="795A535E" w14:textId="6F6114DE" w:rsidR="00F90900" w:rsidRPr="00596C82" w:rsidRDefault="0040463F" w:rsidP="00F90900">
      <w:pPr>
        <w:pStyle w:val="Heading2"/>
        <w:rPr>
          <w:b w:val="0"/>
          <w:bCs w:val="0"/>
          <w:spacing w:val="-4"/>
        </w:rPr>
      </w:pPr>
      <w:r w:rsidRPr="00BC57F6">
        <w:rPr>
          <w:spacing w:val="-4"/>
        </w:rPr>
        <w:t>Action on CGMS Sec</w:t>
      </w:r>
      <w:r w:rsidR="00546F51" w:rsidRPr="00BC57F6">
        <w:rPr>
          <w:spacing w:val="-4"/>
        </w:rPr>
        <w:t>:</w:t>
      </w:r>
      <w:r w:rsidRPr="00596C82">
        <w:rPr>
          <w:b w:val="0"/>
          <w:bCs w:val="0"/>
          <w:spacing w:val="-4"/>
        </w:rPr>
        <w:t xml:space="preserve"> </w:t>
      </w:r>
      <w:r w:rsidR="00546F51" w:rsidRPr="00596C82">
        <w:rPr>
          <w:b w:val="0"/>
          <w:bCs w:val="0"/>
          <w:spacing w:val="-4"/>
        </w:rPr>
        <w:t>C</w:t>
      </w:r>
      <w:r w:rsidRPr="00596C82">
        <w:rPr>
          <w:b w:val="0"/>
          <w:bCs w:val="0"/>
          <w:spacing w:val="-4"/>
        </w:rPr>
        <w:t xml:space="preserve">ontact IROWG </w:t>
      </w:r>
      <w:r w:rsidR="00AC702D">
        <w:rPr>
          <w:b w:val="0"/>
          <w:bCs w:val="0"/>
          <w:spacing w:val="-4"/>
        </w:rPr>
        <w:t>to articulate the risk level and potential impacts associated with</w:t>
      </w:r>
      <w:r w:rsidR="00AC702D" w:rsidRPr="00596C82">
        <w:rPr>
          <w:b w:val="0"/>
          <w:bCs w:val="0"/>
          <w:spacing w:val="-4"/>
        </w:rPr>
        <w:t xml:space="preserve"> </w:t>
      </w:r>
      <w:r w:rsidR="00AC702D">
        <w:rPr>
          <w:b w:val="0"/>
          <w:bCs w:val="0"/>
          <w:spacing w:val="-4"/>
        </w:rPr>
        <w:t xml:space="preserve">a </w:t>
      </w:r>
      <w:r w:rsidRPr="00596C82">
        <w:rPr>
          <w:b w:val="0"/>
          <w:bCs w:val="0"/>
          <w:spacing w:val="-4"/>
        </w:rPr>
        <w:t>gap of low inclination RO</w:t>
      </w:r>
      <w:r w:rsidR="00546F51" w:rsidRPr="00596C82">
        <w:rPr>
          <w:b w:val="0"/>
          <w:bCs w:val="0"/>
          <w:spacing w:val="-4"/>
        </w:rPr>
        <w:t xml:space="preserve"> and potentially have a related presentation in the WGIII meeting in April</w:t>
      </w:r>
      <w:r w:rsidRPr="00596C82">
        <w:rPr>
          <w:b w:val="0"/>
          <w:bCs w:val="0"/>
          <w:spacing w:val="-4"/>
        </w:rPr>
        <w:t xml:space="preserve">. </w:t>
      </w:r>
    </w:p>
    <w:p w14:paraId="497A7827" w14:textId="77777777" w:rsidR="0008192C" w:rsidRDefault="0008192C" w:rsidP="00263678">
      <w:pPr>
        <w:pStyle w:val="Heading2"/>
        <w:ind w:left="0"/>
        <w:rPr>
          <w:spacing w:val="-4"/>
        </w:rPr>
      </w:pPr>
    </w:p>
    <w:p w14:paraId="683A9ECD" w14:textId="38C0AF0A" w:rsidR="00BB12C6" w:rsidRPr="003F3C8D" w:rsidRDefault="0040463F" w:rsidP="003F3C8D">
      <w:pPr>
        <w:pStyle w:val="ListParagraph"/>
        <w:widowControl/>
        <w:numPr>
          <w:ilvl w:val="0"/>
          <w:numId w:val="24"/>
        </w:numPr>
        <w:autoSpaceDE/>
        <w:autoSpaceDN/>
        <w:ind w:left="567" w:hanging="567"/>
        <w:contextualSpacing/>
        <w:rPr>
          <w:rFonts w:asciiTheme="minorHAnsi" w:eastAsiaTheme="minorHAnsi" w:hAnsiTheme="minorHAnsi" w:cstheme="minorBidi"/>
          <w:b/>
          <w:color w:val="0070C0"/>
          <w:lang w:val="en-GB"/>
        </w:rPr>
      </w:pPr>
      <w:r w:rsidRPr="003F3C8D">
        <w:rPr>
          <w:rFonts w:asciiTheme="minorHAnsi" w:eastAsiaTheme="minorHAnsi" w:hAnsiTheme="minorHAnsi" w:cstheme="minorBidi"/>
          <w:b/>
          <w:color w:val="0070C0"/>
          <w:lang w:val="en-GB"/>
        </w:rPr>
        <w:t>CGMS baseline document and contingency plan review</w:t>
      </w:r>
      <w:r w:rsidR="00284406" w:rsidRPr="003F3C8D">
        <w:rPr>
          <w:rFonts w:asciiTheme="minorHAnsi" w:eastAsiaTheme="minorHAnsi" w:hAnsiTheme="minorHAnsi" w:cstheme="minorBidi"/>
          <w:b/>
          <w:color w:val="0070C0"/>
          <w:lang w:val="en-GB"/>
        </w:rPr>
        <w:t xml:space="preserve"> and </w:t>
      </w:r>
      <w:r w:rsidRPr="003F3C8D">
        <w:rPr>
          <w:rFonts w:asciiTheme="minorHAnsi" w:eastAsiaTheme="minorHAnsi" w:hAnsiTheme="minorHAnsi" w:cstheme="minorBidi"/>
          <w:b/>
          <w:color w:val="0070C0"/>
          <w:lang w:val="en-GB"/>
        </w:rPr>
        <w:t>update</w:t>
      </w:r>
    </w:p>
    <w:p w14:paraId="225DF846" w14:textId="77777777" w:rsidR="00263678" w:rsidRDefault="00263678" w:rsidP="00BB12C6">
      <w:pPr>
        <w:pStyle w:val="Heading2"/>
        <w:rPr>
          <w:spacing w:val="-4"/>
        </w:rPr>
      </w:pPr>
    </w:p>
    <w:p w14:paraId="54E94B73" w14:textId="3380D855" w:rsidR="00DC7904" w:rsidRPr="000604EB" w:rsidRDefault="0040463F" w:rsidP="00DC7904">
      <w:pPr>
        <w:rPr>
          <w:sz w:val="24"/>
          <w:szCs w:val="24"/>
        </w:rPr>
      </w:pPr>
      <w:r w:rsidRPr="000604EB">
        <w:rPr>
          <w:sz w:val="24"/>
          <w:szCs w:val="24"/>
        </w:rPr>
        <w:t>AT presented CGMS baseline document update. The following updates were proposed:</w:t>
      </w:r>
    </w:p>
    <w:p w14:paraId="637BBFEC" w14:textId="77777777" w:rsidR="00596C82" w:rsidRPr="000604EB" w:rsidRDefault="00596C82" w:rsidP="00DC7904">
      <w:pPr>
        <w:rPr>
          <w:sz w:val="24"/>
          <w:szCs w:val="24"/>
        </w:rPr>
      </w:pPr>
    </w:p>
    <w:p w14:paraId="6A6B2113" w14:textId="1E49B291" w:rsidR="009C6CB3" w:rsidRPr="000604EB" w:rsidRDefault="0040463F" w:rsidP="009C6CB3">
      <w:pPr>
        <w:pStyle w:val="Heading2"/>
        <w:numPr>
          <w:ilvl w:val="0"/>
          <w:numId w:val="14"/>
        </w:numPr>
        <w:rPr>
          <w:b w:val="0"/>
          <w:bCs w:val="0"/>
        </w:rPr>
      </w:pPr>
      <w:r>
        <w:rPr>
          <w:b w:val="0"/>
          <w:bCs w:val="0"/>
        </w:rPr>
        <w:t>The l</w:t>
      </w:r>
      <w:r w:rsidR="00BD7213" w:rsidRPr="000604EB">
        <w:rPr>
          <w:b w:val="0"/>
          <w:bCs w:val="0"/>
        </w:rPr>
        <w:t>ink</w:t>
      </w:r>
      <w:r w:rsidRPr="000604EB">
        <w:rPr>
          <w:b w:val="0"/>
          <w:bCs w:val="0"/>
        </w:rPr>
        <w:t>s</w:t>
      </w:r>
      <w:r w:rsidR="00BD7213" w:rsidRPr="000604EB">
        <w:rPr>
          <w:b w:val="0"/>
          <w:bCs w:val="0"/>
        </w:rPr>
        <w:t xml:space="preserve"> to the background documents</w:t>
      </w:r>
      <w:r w:rsidRPr="000604EB">
        <w:rPr>
          <w:b w:val="0"/>
          <w:bCs w:val="0"/>
        </w:rPr>
        <w:t xml:space="preserve"> updated</w:t>
      </w:r>
    </w:p>
    <w:p w14:paraId="79DDC488" w14:textId="77777777" w:rsidR="00AC0D66" w:rsidRPr="000604EB" w:rsidRDefault="0040463F" w:rsidP="00AC0D66">
      <w:pPr>
        <w:pStyle w:val="Heading2"/>
        <w:numPr>
          <w:ilvl w:val="0"/>
          <w:numId w:val="14"/>
        </w:numPr>
        <w:rPr>
          <w:b w:val="0"/>
          <w:bCs w:val="0"/>
        </w:rPr>
      </w:pPr>
      <w:r w:rsidRPr="000604EB">
        <w:rPr>
          <w:b w:val="0"/>
          <w:bCs w:val="0"/>
        </w:rPr>
        <w:t>Observations and orbits Section:</w:t>
      </w:r>
    </w:p>
    <w:p w14:paraId="15D25F48" w14:textId="253347B1" w:rsidR="00DD341D" w:rsidRPr="000604EB" w:rsidRDefault="0040463F" w:rsidP="00AC0D66">
      <w:pPr>
        <w:pStyle w:val="Heading2"/>
        <w:numPr>
          <w:ilvl w:val="1"/>
          <w:numId w:val="14"/>
        </w:numPr>
        <w:rPr>
          <w:b w:val="0"/>
          <w:bCs w:val="0"/>
        </w:rPr>
      </w:pPr>
      <w:r w:rsidRPr="000604EB">
        <w:rPr>
          <w:b w:val="0"/>
          <w:bCs w:val="0"/>
        </w:rPr>
        <w:t xml:space="preserve">Radio occultation </w:t>
      </w:r>
      <w:r w:rsidR="00531EFC" w:rsidRPr="000604EB">
        <w:rPr>
          <w:b w:val="0"/>
          <w:bCs w:val="0"/>
        </w:rPr>
        <w:t xml:space="preserve">split into </w:t>
      </w:r>
      <w:r w:rsidRPr="000604EB">
        <w:rPr>
          <w:b w:val="0"/>
          <w:bCs w:val="0"/>
        </w:rPr>
        <w:t>separate sensor type</w:t>
      </w:r>
      <w:r w:rsidR="00531EFC" w:rsidRPr="000604EB">
        <w:rPr>
          <w:b w:val="0"/>
          <w:bCs w:val="0"/>
        </w:rPr>
        <w:t>s</w:t>
      </w:r>
      <w:r w:rsidRPr="000604EB">
        <w:rPr>
          <w:b w:val="0"/>
          <w:bCs w:val="0"/>
        </w:rPr>
        <w:t xml:space="preserve"> for Ionospheric Electron Density </w:t>
      </w:r>
      <w:r w:rsidR="00531EFC" w:rsidRPr="000604EB">
        <w:rPr>
          <w:b w:val="0"/>
          <w:bCs w:val="0"/>
        </w:rPr>
        <w:t>and</w:t>
      </w:r>
      <w:r w:rsidR="00172CB2" w:rsidRPr="000604EB">
        <w:rPr>
          <w:b w:val="0"/>
          <w:bCs w:val="0"/>
        </w:rPr>
        <w:t xml:space="preserve"> </w:t>
      </w:r>
      <w:r w:rsidR="00BA482A" w:rsidRPr="000604EB">
        <w:rPr>
          <w:b w:val="0"/>
          <w:bCs w:val="0"/>
        </w:rPr>
        <w:t xml:space="preserve">radio occultation </w:t>
      </w:r>
    </w:p>
    <w:p w14:paraId="5F903E04" w14:textId="65655D6E" w:rsidR="0035189B" w:rsidRPr="000604EB" w:rsidRDefault="0040463F" w:rsidP="00BA482A">
      <w:pPr>
        <w:pStyle w:val="Heading2"/>
        <w:numPr>
          <w:ilvl w:val="1"/>
          <w:numId w:val="14"/>
        </w:numPr>
        <w:rPr>
          <w:b w:val="0"/>
          <w:bCs w:val="0"/>
        </w:rPr>
      </w:pPr>
      <w:r w:rsidRPr="000604EB">
        <w:rPr>
          <w:b w:val="0"/>
          <w:bCs w:val="0"/>
        </w:rPr>
        <w:t>MW imager</w:t>
      </w:r>
      <w:r w:rsidR="00531EFC" w:rsidRPr="000604EB">
        <w:rPr>
          <w:b w:val="0"/>
          <w:bCs w:val="0"/>
        </w:rPr>
        <w:t xml:space="preserve">s </w:t>
      </w:r>
      <w:r w:rsidR="004A2F2B" w:rsidRPr="000604EB">
        <w:rPr>
          <w:b w:val="0"/>
          <w:bCs w:val="0"/>
        </w:rPr>
        <w:t>was</w:t>
      </w:r>
      <w:r w:rsidRPr="000604EB">
        <w:rPr>
          <w:b w:val="0"/>
          <w:bCs w:val="0"/>
        </w:rPr>
        <w:t xml:space="preserve"> split into </w:t>
      </w:r>
      <w:r w:rsidR="004A2F2B" w:rsidRPr="000604EB">
        <w:rPr>
          <w:b w:val="0"/>
          <w:bCs w:val="0"/>
        </w:rPr>
        <w:t>separate sensor types according to their</w:t>
      </w:r>
      <w:r w:rsidR="00FC44B7" w:rsidRPr="000604EB">
        <w:rPr>
          <w:b w:val="0"/>
          <w:bCs w:val="0"/>
        </w:rPr>
        <w:t xml:space="preserve"> measurement</w:t>
      </w:r>
      <w:r w:rsidR="004A2F2B" w:rsidRPr="000604EB">
        <w:rPr>
          <w:b w:val="0"/>
          <w:bCs w:val="0"/>
        </w:rPr>
        <w:t xml:space="preserve"> </w:t>
      </w:r>
      <w:r w:rsidR="00FC44B7" w:rsidRPr="000604EB">
        <w:rPr>
          <w:b w:val="0"/>
          <w:bCs w:val="0"/>
        </w:rPr>
        <w:t>frequency range</w:t>
      </w:r>
    </w:p>
    <w:p w14:paraId="617FD3C3" w14:textId="448D3E4C" w:rsidR="00063D8B" w:rsidRPr="000604EB" w:rsidRDefault="0040463F" w:rsidP="00063D8B">
      <w:pPr>
        <w:pStyle w:val="Heading2"/>
        <w:numPr>
          <w:ilvl w:val="1"/>
          <w:numId w:val="14"/>
        </w:numPr>
        <w:rPr>
          <w:b w:val="0"/>
          <w:bCs w:val="0"/>
        </w:rPr>
      </w:pPr>
      <w:r w:rsidRPr="000604EB">
        <w:rPr>
          <w:b w:val="0"/>
          <w:bCs w:val="0"/>
        </w:rPr>
        <w:t xml:space="preserve">Sensor type </w:t>
      </w:r>
      <w:r w:rsidR="00E04547" w:rsidRPr="000604EB">
        <w:rPr>
          <w:b w:val="0"/>
          <w:bCs w:val="0"/>
        </w:rPr>
        <w:t>Sub millimeter imager was removed</w:t>
      </w:r>
      <w:r w:rsidRPr="000604EB">
        <w:rPr>
          <w:b w:val="0"/>
          <w:bCs w:val="0"/>
        </w:rPr>
        <w:t xml:space="preserve"> (It is covered now MW imagers &gt;200 GHz).</w:t>
      </w:r>
    </w:p>
    <w:p w14:paraId="5BCD95CB" w14:textId="5DD81A8A" w:rsidR="0083413C" w:rsidRPr="000604EB" w:rsidRDefault="0040463F" w:rsidP="00063D8B">
      <w:pPr>
        <w:pStyle w:val="Heading2"/>
        <w:numPr>
          <w:ilvl w:val="1"/>
          <w:numId w:val="14"/>
        </w:numPr>
        <w:rPr>
          <w:b w:val="0"/>
          <w:bCs w:val="0"/>
        </w:rPr>
      </w:pPr>
      <w:r w:rsidRPr="000604EB">
        <w:rPr>
          <w:b w:val="0"/>
          <w:bCs w:val="0"/>
        </w:rPr>
        <w:t xml:space="preserve">Missing attributes </w:t>
      </w:r>
      <w:r w:rsidR="00236B01" w:rsidRPr="000604EB">
        <w:rPr>
          <w:b w:val="0"/>
          <w:bCs w:val="0"/>
        </w:rPr>
        <w:t>will be provided in the WGIII intersessional in March.</w:t>
      </w:r>
    </w:p>
    <w:p w14:paraId="194A741F" w14:textId="77777777" w:rsidR="00236B01" w:rsidRPr="000604EB" w:rsidRDefault="00236B01" w:rsidP="00236B01">
      <w:pPr>
        <w:pStyle w:val="Heading2"/>
        <w:ind w:left="1605"/>
        <w:rPr>
          <w:b w:val="0"/>
          <w:bCs w:val="0"/>
        </w:rPr>
      </w:pPr>
    </w:p>
    <w:p w14:paraId="70364ED1" w14:textId="0CFBB220" w:rsidR="008A27A9" w:rsidRPr="000604EB" w:rsidRDefault="02456553" w:rsidP="00BE6C11">
      <w:pPr>
        <w:pStyle w:val="Heading2"/>
        <w:rPr>
          <w:b w:val="0"/>
          <w:bCs w:val="0"/>
        </w:rPr>
      </w:pPr>
      <w:r>
        <w:rPr>
          <w:b w:val="0"/>
          <w:bCs w:val="0"/>
        </w:rPr>
        <w:t>TS proposed that rapid scan capability could be added in the CGMS baseline. HP commented that it possibly could be a footnote related to GEO imagers. TS also proposed that sensor type IR dual-</w:t>
      </w:r>
      <w:r>
        <w:rPr>
          <w:b w:val="0"/>
          <w:bCs w:val="0"/>
        </w:rPr>
        <w:lastRenderedPageBreak/>
        <w:t>angle view imagery for high accuracy SST could be individual instrument type in the table.</w:t>
      </w:r>
    </w:p>
    <w:p w14:paraId="0D30453B" w14:textId="77777777" w:rsidR="002B3813" w:rsidRDefault="002B3813" w:rsidP="00BE6C11">
      <w:pPr>
        <w:pStyle w:val="Heading2"/>
        <w:rPr>
          <w:b w:val="0"/>
          <w:bCs w:val="0"/>
          <w:spacing w:val="-4"/>
        </w:rPr>
      </w:pPr>
    </w:p>
    <w:p w14:paraId="61FDAE3B" w14:textId="7C14B08B" w:rsidR="00AC702D" w:rsidRDefault="00AC702D" w:rsidP="00BE6C11">
      <w:pPr>
        <w:pStyle w:val="Heading2"/>
        <w:rPr>
          <w:b w:val="0"/>
          <w:bCs w:val="0"/>
          <w:spacing w:val="-4"/>
        </w:rPr>
      </w:pPr>
      <w:r w:rsidRPr="00FF59FF">
        <w:rPr>
          <w:spacing w:val="-4"/>
        </w:rPr>
        <w:t>Action on WGIII</w:t>
      </w:r>
      <w:r>
        <w:rPr>
          <w:b w:val="0"/>
          <w:bCs w:val="0"/>
          <w:spacing w:val="-4"/>
        </w:rPr>
        <w:t>: Consider in what way rapid scan capability could/should be covered in the baseline.</w:t>
      </w:r>
    </w:p>
    <w:p w14:paraId="508D5647" w14:textId="77777777" w:rsidR="00AC702D" w:rsidRDefault="00AC702D" w:rsidP="00BE6C11">
      <w:pPr>
        <w:pStyle w:val="Heading2"/>
        <w:rPr>
          <w:b w:val="0"/>
          <w:bCs w:val="0"/>
          <w:spacing w:val="-4"/>
        </w:rPr>
      </w:pPr>
    </w:p>
    <w:p w14:paraId="348BFB2A" w14:textId="604AA07C" w:rsidR="00AC702D" w:rsidRDefault="00AC702D" w:rsidP="00BE6C11">
      <w:pPr>
        <w:pStyle w:val="Heading2"/>
        <w:rPr>
          <w:b w:val="0"/>
          <w:bCs w:val="0"/>
          <w:spacing w:val="-4"/>
        </w:rPr>
      </w:pPr>
      <w:r w:rsidRPr="00C1765F">
        <w:rPr>
          <w:spacing w:val="-4"/>
        </w:rPr>
        <w:t>Action on WGIII</w:t>
      </w:r>
      <w:r>
        <w:rPr>
          <w:b w:val="0"/>
          <w:bCs w:val="0"/>
          <w:spacing w:val="-4"/>
        </w:rPr>
        <w:t xml:space="preserve">: Consider if </w:t>
      </w:r>
      <w:r w:rsidR="00391FB8">
        <w:rPr>
          <w:b w:val="0"/>
          <w:bCs w:val="0"/>
          <w:spacing w:val="-4"/>
        </w:rPr>
        <w:t xml:space="preserve">the </w:t>
      </w:r>
      <w:r w:rsidRPr="00AC702D">
        <w:rPr>
          <w:b w:val="0"/>
          <w:bCs w:val="0"/>
          <w:spacing w:val="-4"/>
        </w:rPr>
        <w:t xml:space="preserve">sensor type IR dual-angle view imagery for high accuracy SST could be </w:t>
      </w:r>
      <w:r w:rsidR="00391FB8">
        <w:rPr>
          <w:b w:val="0"/>
          <w:bCs w:val="0"/>
          <w:spacing w:val="-4"/>
        </w:rPr>
        <w:t xml:space="preserve">an </w:t>
      </w:r>
      <w:r w:rsidRPr="00AC702D">
        <w:rPr>
          <w:b w:val="0"/>
          <w:bCs w:val="0"/>
          <w:spacing w:val="-4"/>
        </w:rPr>
        <w:t>individual instrument type in the table</w:t>
      </w:r>
      <w:r w:rsidR="00391FB8">
        <w:rPr>
          <w:b w:val="0"/>
          <w:bCs w:val="0"/>
          <w:spacing w:val="-4"/>
        </w:rPr>
        <w:t>.</w:t>
      </w:r>
    </w:p>
    <w:p w14:paraId="3F043C76" w14:textId="77777777" w:rsidR="00AC702D" w:rsidRDefault="00AC702D" w:rsidP="00BE6C11">
      <w:pPr>
        <w:pStyle w:val="Heading2"/>
        <w:rPr>
          <w:b w:val="0"/>
          <w:bCs w:val="0"/>
          <w:spacing w:val="-4"/>
        </w:rPr>
      </w:pPr>
    </w:p>
    <w:p w14:paraId="1E923D18" w14:textId="231D8857" w:rsidR="002B3813" w:rsidRDefault="0040463F" w:rsidP="00BE6C11">
      <w:pPr>
        <w:pStyle w:val="Heading2"/>
        <w:rPr>
          <w:b w:val="0"/>
          <w:bCs w:val="0"/>
          <w:spacing w:val="-4"/>
        </w:rPr>
      </w:pPr>
      <w:r>
        <w:rPr>
          <w:b w:val="0"/>
          <w:bCs w:val="0"/>
          <w:spacing w:val="-4"/>
        </w:rPr>
        <w:t xml:space="preserve">It was discussed that definition of </w:t>
      </w:r>
      <w:r w:rsidR="00075667">
        <w:rPr>
          <w:b w:val="0"/>
          <w:bCs w:val="0"/>
          <w:spacing w:val="-4"/>
        </w:rPr>
        <w:t>very</w:t>
      </w:r>
      <w:r>
        <w:rPr>
          <w:b w:val="0"/>
          <w:bCs w:val="0"/>
          <w:spacing w:val="-4"/>
        </w:rPr>
        <w:t xml:space="preserve"> high </w:t>
      </w:r>
      <w:r w:rsidR="00C14FD1">
        <w:rPr>
          <w:b w:val="0"/>
          <w:bCs w:val="0"/>
          <w:spacing w:val="-4"/>
        </w:rPr>
        <w:t xml:space="preserve">energy particles sensors needs clarification. It is not clear </w:t>
      </w:r>
      <w:r w:rsidR="00075667">
        <w:rPr>
          <w:b w:val="0"/>
          <w:bCs w:val="0"/>
          <w:spacing w:val="-4"/>
        </w:rPr>
        <w:t>what the energy range is for these particles.</w:t>
      </w:r>
      <w:r w:rsidR="00C14FD1">
        <w:rPr>
          <w:b w:val="0"/>
          <w:bCs w:val="0"/>
          <w:spacing w:val="-4"/>
        </w:rPr>
        <w:t xml:space="preserve"> </w:t>
      </w:r>
    </w:p>
    <w:p w14:paraId="4881B39B" w14:textId="77777777" w:rsidR="00263678" w:rsidRDefault="00263678" w:rsidP="00BB12C6">
      <w:pPr>
        <w:pStyle w:val="Heading2"/>
        <w:rPr>
          <w:spacing w:val="-4"/>
        </w:rPr>
      </w:pPr>
    </w:p>
    <w:p w14:paraId="4A294C3B" w14:textId="26E0F845" w:rsidR="00102DF1" w:rsidRDefault="0040463F" w:rsidP="00BB12C6">
      <w:pPr>
        <w:pStyle w:val="Heading2"/>
        <w:rPr>
          <w:b w:val="0"/>
          <w:bCs w:val="0"/>
          <w:spacing w:val="-4"/>
        </w:rPr>
      </w:pPr>
      <w:r w:rsidRPr="000A64A3">
        <w:rPr>
          <w:b w:val="0"/>
          <w:bCs w:val="0"/>
          <w:spacing w:val="-4"/>
        </w:rPr>
        <w:t>AT</w:t>
      </w:r>
      <w:r>
        <w:rPr>
          <w:b w:val="0"/>
          <w:bCs w:val="0"/>
          <w:spacing w:val="-4"/>
        </w:rPr>
        <w:t xml:space="preserve"> </w:t>
      </w:r>
      <w:r w:rsidRPr="000A64A3">
        <w:rPr>
          <w:b w:val="0"/>
          <w:bCs w:val="0"/>
          <w:spacing w:val="-4"/>
        </w:rPr>
        <w:t>presented CGMS Contingency Plan</w:t>
      </w:r>
      <w:r>
        <w:rPr>
          <w:b w:val="0"/>
          <w:bCs w:val="0"/>
          <w:spacing w:val="-4"/>
        </w:rPr>
        <w:t xml:space="preserve">. </w:t>
      </w:r>
      <w:r w:rsidR="003B6576">
        <w:rPr>
          <w:b w:val="0"/>
          <w:bCs w:val="0"/>
          <w:spacing w:val="-4"/>
        </w:rPr>
        <w:t>There were no updates this year.</w:t>
      </w:r>
      <w:r w:rsidRPr="000A64A3">
        <w:rPr>
          <w:b w:val="0"/>
          <w:bCs w:val="0"/>
          <w:spacing w:val="-4"/>
        </w:rPr>
        <w:t xml:space="preserve"> </w:t>
      </w:r>
    </w:p>
    <w:p w14:paraId="3FF29EEB" w14:textId="77777777" w:rsidR="000A64A3" w:rsidRDefault="000A64A3" w:rsidP="00BB12C6">
      <w:pPr>
        <w:pStyle w:val="Heading2"/>
        <w:rPr>
          <w:spacing w:val="-4"/>
        </w:rPr>
      </w:pPr>
    </w:p>
    <w:p w14:paraId="31D15FE1" w14:textId="77777777" w:rsidR="00596C82" w:rsidRPr="00BB12C6" w:rsidRDefault="00596C82" w:rsidP="00BB12C6">
      <w:pPr>
        <w:pStyle w:val="Heading2"/>
        <w:rPr>
          <w:spacing w:val="-4"/>
        </w:rPr>
      </w:pPr>
    </w:p>
    <w:p w14:paraId="2BEB1E14" w14:textId="1B5D4E38" w:rsidR="00BB12C6" w:rsidRPr="003F3C8D" w:rsidRDefault="0040463F" w:rsidP="003F3C8D">
      <w:pPr>
        <w:pStyle w:val="ListParagraph"/>
        <w:widowControl/>
        <w:numPr>
          <w:ilvl w:val="0"/>
          <w:numId w:val="24"/>
        </w:numPr>
        <w:autoSpaceDE/>
        <w:autoSpaceDN/>
        <w:ind w:left="567" w:hanging="567"/>
        <w:contextualSpacing/>
        <w:rPr>
          <w:rFonts w:asciiTheme="minorHAnsi" w:eastAsiaTheme="minorHAnsi" w:hAnsiTheme="minorHAnsi" w:cstheme="minorBidi"/>
          <w:b/>
          <w:color w:val="0070C0"/>
          <w:lang w:val="en-GB"/>
        </w:rPr>
      </w:pPr>
      <w:r w:rsidRPr="003F3C8D">
        <w:rPr>
          <w:rFonts w:asciiTheme="minorHAnsi" w:eastAsiaTheme="minorHAnsi" w:hAnsiTheme="minorHAnsi" w:cstheme="minorBidi"/>
          <w:b/>
          <w:color w:val="0070C0"/>
          <w:lang w:val="en-GB"/>
        </w:rPr>
        <w:t>Preliminary considerations on the High-Level Priority Plan (HLPP)</w:t>
      </w:r>
    </w:p>
    <w:p w14:paraId="16B3E4C7" w14:textId="77777777" w:rsidR="004E65E5" w:rsidRDefault="004E65E5" w:rsidP="00BB12C6">
      <w:pPr>
        <w:pStyle w:val="Heading2"/>
        <w:rPr>
          <w:spacing w:val="-4"/>
        </w:rPr>
      </w:pPr>
    </w:p>
    <w:p w14:paraId="0842E85D" w14:textId="75EC022B" w:rsidR="004E65E5" w:rsidRPr="00B46DAB" w:rsidRDefault="00476A16" w:rsidP="00BB12C6">
      <w:pPr>
        <w:pStyle w:val="Heading2"/>
        <w:rPr>
          <w:b w:val="0"/>
          <w:bCs w:val="0"/>
          <w:spacing w:val="-4"/>
        </w:rPr>
      </w:pPr>
      <w:r>
        <w:rPr>
          <w:b w:val="0"/>
          <w:bCs w:val="0"/>
          <w:spacing w:val="-4"/>
        </w:rPr>
        <w:t>The HLPP d</w:t>
      </w:r>
      <w:r w:rsidRPr="00B46DAB">
        <w:rPr>
          <w:b w:val="0"/>
          <w:bCs w:val="0"/>
          <w:spacing w:val="-4"/>
        </w:rPr>
        <w:t xml:space="preserve">ocument was not presented, but CGMS Sec will provide </w:t>
      </w:r>
      <w:r w:rsidR="003254B7">
        <w:rPr>
          <w:b w:val="0"/>
          <w:bCs w:val="0"/>
          <w:spacing w:val="-4"/>
        </w:rPr>
        <w:t>revised</w:t>
      </w:r>
      <w:r>
        <w:rPr>
          <w:b w:val="0"/>
          <w:bCs w:val="0"/>
          <w:spacing w:val="-4"/>
        </w:rPr>
        <w:t xml:space="preserve"> </w:t>
      </w:r>
      <w:r w:rsidRPr="00B46DAB">
        <w:rPr>
          <w:b w:val="0"/>
          <w:bCs w:val="0"/>
          <w:spacing w:val="-4"/>
        </w:rPr>
        <w:t>document</w:t>
      </w:r>
      <w:r>
        <w:rPr>
          <w:b w:val="0"/>
          <w:bCs w:val="0"/>
          <w:spacing w:val="-4"/>
        </w:rPr>
        <w:t xml:space="preserve">s </w:t>
      </w:r>
      <w:r w:rsidRPr="00B46DAB">
        <w:rPr>
          <w:b w:val="0"/>
          <w:bCs w:val="0"/>
          <w:spacing w:val="-4"/>
        </w:rPr>
        <w:t xml:space="preserve">for </w:t>
      </w:r>
      <w:r>
        <w:rPr>
          <w:b w:val="0"/>
          <w:bCs w:val="0"/>
          <w:spacing w:val="-4"/>
        </w:rPr>
        <w:t xml:space="preserve">the CGMS </w:t>
      </w:r>
      <w:r w:rsidRPr="00B46DAB">
        <w:rPr>
          <w:b w:val="0"/>
          <w:bCs w:val="0"/>
          <w:spacing w:val="-4"/>
        </w:rPr>
        <w:t>member´s review</w:t>
      </w:r>
      <w:r>
        <w:rPr>
          <w:b w:val="0"/>
          <w:bCs w:val="0"/>
          <w:spacing w:val="-4"/>
        </w:rPr>
        <w:t xml:space="preserve"> and prior to the WG meetings in April</w:t>
      </w:r>
      <w:r w:rsidRPr="00B46DAB">
        <w:rPr>
          <w:b w:val="0"/>
          <w:bCs w:val="0"/>
          <w:spacing w:val="-4"/>
        </w:rPr>
        <w:t>.</w:t>
      </w:r>
      <w:r>
        <w:rPr>
          <w:b w:val="0"/>
          <w:bCs w:val="0"/>
          <w:spacing w:val="-4"/>
        </w:rPr>
        <w:t xml:space="preserve"> </w:t>
      </w:r>
      <w:r w:rsidR="0040463F" w:rsidRPr="00B46DAB">
        <w:rPr>
          <w:b w:val="0"/>
          <w:bCs w:val="0"/>
          <w:spacing w:val="-4"/>
        </w:rPr>
        <w:t>A</w:t>
      </w:r>
      <w:r w:rsidR="006C5806">
        <w:rPr>
          <w:b w:val="0"/>
          <w:bCs w:val="0"/>
          <w:spacing w:val="-4"/>
        </w:rPr>
        <w:t>T</w:t>
      </w:r>
      <w:r w:rsidR="0040463F" w:rsidRPr="00B46DAB">
        <w:rPr>
          <w:b w:val="0"/>
          <w:bCs w:val="0"/>
          <w:spacing w:val="-4"/>
        </w:rPr>
        <w:t xml:space="preserve"> </w:t>
      </w:r>
      <w:r w:rsidR="003756A3">
        <w:rPr>
          <w:b w:val="0"/>
          <w:bCs w:val="0"/>
          <w:spacing w:val="-4"/>
        </w:rPr>
        <w:t xml:space="preserve">proposed </w:t>
      </w:r>
      <w:r w:rsidR="00DD22DF">
        <w:rPr>
          <w:b w:val="0"/>
          <w:bCs w:val="0"/>
          <w:spacing w:val="-4"/>
        </w:rPr>
        <w:t>to sharpen the focus of the HLPP document</w:t>
      </w:r>
      <w:r>
        <w:rPr>
          <w:b w:val="0"/>
          <w:bCs w:val="0"/>
          <w:spacing w:val="-4"/>
        </w:rPr>
        <w:t xml:space="preserve"> and in addition to the bottom-up review, also establish a top-down view (from the perspective of the CGMS working group leading entities). E.g. one might </w:t>
      </w:r>
      <w:r w:rsidR="00DD22DF">
        <w:rPr>
          <w:b w:val="0"/>
          <w:bCs w:val="0"/>
          <w:spacing w:val="-4"/>
        </w:rPr>
        <w:t>identify</w:t>
      </w:r>
      <w:r w:rsidR="00F72F4F">
        <w:rPr>
          <w:b w:val="0"/>
          <w:bCs w:val="0"/>
          <w:spacing w:val="-4"/>
        </w:rPr>
        <w:t xml:space="preserve"> three top-level priorities </w:t>
      </w:r>
      <w:r w:rsidR="009C136D">
        <w:rPr>
          <w:b w:val="0"/>
          <w:bCs w:val="0"/>
          <w:spacing w:val="-4"/>
        </w:rPr>
        <w:t xml:space="preserve">per CGMS </w:t>
      </w:r>
      <w:r w:rsidR="00D74948">
        <w:rPr>
          <w:b w:val="0"/>
          <w:bCs w:val="0"/>
          <w:spacing w:val="-4"/>
        </w:rPr>
        <w:t xml:space="preserve">Working Group </w:t>
      </w:r>
      <w:r>
        <w:rPr>
          <w:b w:val="0"/>
          <w:bCs w:val="0"/>
          <w:spacing w:val="-4"/>
        </w:rPr>
        <w:t xml:space="preserve">and </w:t>
      </w:r>
      <w:r w:rsidR="00D74948">
        <w:rPr>
          <w:b w:val="0"/>
          <w:bCs w:val="0"/>
          <w:spacing w:val="-4"/>
        </w:rPr>
        <w:t xml:space="preserve">the </w:t>
      </w:r>
      <w:r>
        <w:rPr>
          <w:b w:val="0"/>
          <w:bCs w:val="0"/>
          <w:spacing w:val="-4"/>
        </w:rPr>
        <w:t xml:space="preserve">CGMS </w:t>
      </w:r>
      <w:r w:rsidR="00D74948">
        <w:rPr>
          <w:b w:val="0"/>
          <w:bCs w:val="0"/>
          <w:spacing w:val="-4"/>
        </w:rPr>
        <w:t xml:space="preserve">International </w:t>
      </w:r>
      <w:r w:rsidR="009C136D">
        <w:rPr>
          <w:b w:val="0"/>
          <w:bCs w:val="0"/>
          <w:spacing w:val="-4"/>
        </w:rPr>
        <w:t>Science Working Group</w:t>
      </w:r>
      <w:r>
        <w:rPr>
          <w:b w:val="0"/>
          <w:bCs w:val="0"/>
          <w:spacing w:val="-4"/>
        </w:rPr>
        <w:t>s</w:t>
      </w:r>
      <w:r w:rsidR="009C136D">
        <w:rPr>
          <w:b w:val="0"/>
          <w:bCs w:val="0"/>
          <w:spacing w:val="-4"/>
        </w:rPr>
        <w:t xml:space="preserve">. </w:t>
      </w:r>
    </w:p>
    <w:p w14:paraId="606D4A87" w14:textId="77777777" w:rsidR="004E65E5" w:rsidRDefault="004E65E5" w:rsidP="00BB12C6">
      <w:pPr>
        <w:pStyle w:val="Heading2"/>
        <w:rPr>
          <w:spacing w:val="-4"/>
        </w:rPr>
      </w:pPr>
    </w:p>
    <w:p w14:paraId="26DBFBBD" w14:textId="650E3F77" w:rsidR="009C136D" w:rsidRPr="00693236" w:rsidRDefault="0040463F" w:rsidP="00BB12C6">
      <w:pPr>
        <w:pStyle w:val="Heading2"/>
        <w:rPr>
          <w:b w:val="0"/>
          <w:bCs w:val="0"/>
          <w:spacing w:val="-4"/>
        </w:rPr>
      </w:pPr>
      <w:r w:rsidRPr="00BC57F6">
        <w:rPr>
          <w:spacing w:val="-4"/>
        </w:rPr>
        <w:t>Action:</w:t>
      </w:r>
      <w:r w:rsidRPr="00693236">
        <w:rPr>
          <w:b w:val="0"/>
          <w:bCs w:val="0"/>
          <w:spacing w:val="-4"/>
        </w:rPr>
        <w:t xml:space="preserve"> </w:t>
      </w:r>
      <w:r w:rsidR="00476A16">
        <w:rPr>
          <w:b w:val="0"/>
          <w:bCs w:val="0"/>
          <w:spacing w:val="-4"/>
        </w:rPr>
        <w:t xml:space="preserve">CGMS working group leading entities (WGI, WGII, WGIII, WGIV, SWCG, and the </w:t>
      </w:r>
      <w:proofErr w:type="spellStart"/>
      <w:r w:rsidR="00476A16">
        <w:rPr>
          <w:b w:val="0"/>
          <w:bCs w:val="0"/>
          <w:spacing w:val="-4"/>
        </w:rPr>
        <w:t>CGMSInternational</w:t>
      </w:r>
      <w:proofErr w:type="spellEnd"/>
      <w:r w:rsidR="00476A16">
        <w:rPr>
          <w:b w:val="0"/>
          <w:bCs w:val="0"/>
          <w:spacing w:val="-4"/>
        </w:rPr>
        <w:t xml:space="preserve"> Science Working Groups) to review the latest </w:t>
      </w:r>
      <w:r w:rsidR="00693236" w:rsidRPr="00693236">
        <w:rPr>
          <w:b w:val="0"/>
          <w:bCs w:val="0"/>
          <w:spacing w:val="-4"/>
        </w:rPr>
        <w:t xml:space="preserve">HLPP document </w:t>
      </w:r>
      <w:r w:rsidR="00476A16">
        <w:rPr>
          <w:b w:val="0"/>
          <w:bCs w:val="0"/>
          <w:spacing w:val="-4"/>
        </w:rPr>
        <w:t xml:space="preserve">and identify </w:t>
      </w:r>
      <w:r w:rsidR="00693236" w:rsidRPr="00693236">
        <w:rPr>
          <w:b w:val="0"/>
          <w:bCs w:val="0"/>
          <w:spacing w:val="-4"/>
        </w:rPr>
        <w:t xml:space="preserve">three </w:t>
      </w:r>
      <w:r w:rsidR="00476A16">
        <w:rPr>
          <w:b w:val="0"/>
          <w:bCs w:val="0"/>
          <w:spacing w:val="-4"/>
        </w:rPr>
        <w:t>(</w:t>
      </w:r>
      <w:r w:rsidR="00693236" w:rsidRPr="00693236">
        <w:rPr>
          <w:b w:val="0"/>
          <w:bCs w:val="0"/>
          <w:spacing w:val="-4"/>
        </w:rPr>
        <w:t xml:space="preserve">to </w:t>
      </w:r>
      <w:r w:rsidR="00476A16">
        <w:rPr>
          <w:b w:val="0"/>
          <w:bCs w:val="0"/>
          <w:spacing w:val="-4"/>
        </w:rPr>
        <w:t xml:space="preserve">max </w:t>
      </w:r>
      <w:r w:rsidR="00693236" w:rsidRPr="00693236">
        <w:rPr>
          <w:b w:val="0"/>
          <w:bCs w:val="0"/>
          <w:spacing w:val="-4"/>
        </w:rPr>
        <w:t>five</w:t>
      </w:r>
      <w:r w:rsidR="00476A16">
        <w:rPr>
          <w:b w:val="0"/>
          <w:bCs w:val="0"/>
          <w:spacing w:val="-4"/>
        </w:rPr>
        <w:t>)</w:t>
      </w:r>
      <w:r w:rsidR="00693236" w:rsidRPr="00693236">
        <w:rPr>
          <w:b w:val="0"/>
          <w:bCs w:val="0"/>
          <w:spacing w:val="-4"/>
        </w:rPr>
        <w:t xml:space="preserve"> top-level priorities per Working Group</w:t>
      </w:r>
    </w:p>
    <w:p w14:paraId="427973A4" w14:textId="77777777" w:rsidR="009C136D" w:rsidRPr="009C136D" w:rsidRDefault="009C136D" w:rsidP="00BB12C6">
      <w:pPr>
        <w:pStyle w:val="Heading2"/>
        <w:rPr>
          <w:spacing w:val="-4"/>
        </w:rPr>
      </w:pPr>
    </w:p>
    <w:p w14:paraId="75EDA58D" w14:textId="43A774EC" w:rsidR="00BB12C6" w:rsidRPr="003F3C8D" w:rsidRDefault="0040463F" w:rsidP="003F3C8D">
      <w:pPr>
        <w:pStyle w:val="ListParagraph"/>
        <w:widowControl/>
        <w:numPr>
          <w:ilvl w:val="0"/>
          <w:numId w:val="24"/>
        </w:numPr>
        <w:autoSpaceDE/>
        <w:autoSpaceDN/>
        <w:ind w:left="567" w:hanging="567"/>
        <w:contextualSpacing/>
        <w:rPr>
          <w:rFonts w:asciiTheme="minorHAnsi" w:eastAsiaTheme="minorHAnsi" w:hAnsiTheme="minorHAnsi" w:cstheme="minorBidi"/>
          <w:b/>
          <w:color w:val="0070C0"/>
          <w:lang w:val="en-GB"/>
        </w:rPr>
      </w:pPr>
      <w:r w:rsidRPr="003F3C8D">
        <w:rPr>
          <w:rFonts w:asciiTheme="minorHAnsi" w:eastAsiaTheme="minorHAnsi" w:hAnsiTheme="minorHAnsi" w:cstheme="minorBidi"/>
          <w:b/>
          <w:color w:val="0070C0"/>
          <w:lang w:val="en-GB"/>
        </w:rPr>
        <w:t>Review of WGIII actions and recommendations from CGMS-53</w:t>
      </w:r>
    </w:p>
    <w:p w14:paraId="24F07200" w14:textId="77777777" w:rsidR="006D4FA7" w:rsidRDefault="006D4FA7" w:rsidP="00BB12C6">
      <w:pPr>
        <w:pStyle w:val="Heading2"/>
        <w:rPr>
          <w:spacing w:val="-4"/>
        </w:rPr>
      </w:pPr>
    </w:p>
    <w:p w14:paraId="50BC752F" w14:textId="7690E61B" w:rsidR="00270475" w:rsidRDefault="0040463F" w:rsidP="00BB12C6">
      <w:pPr>
        <w:pStyle w:val="Heading2"/>
        <w:rPr>
          <w:b w:val="0"/>
          <w:bCs w:val="0"/>
          <w:spacing w:val="-4"/>
        </w:rPr>
      </w:pPr>
      <w:r w:rsidRPr="00270475">
        <w:rPr>
          <w:b w:val="0"/>
          <w:bCs w:val="0"/>
          <w:spacing w:val="-4"/>
        </w:rPr>
        <w:t xml:space="preserve">AT presented actions recorded in EUMETSAT Confluence tool. The actions were reviewed, and status updates were recorded in Confluence. See Annex </w:t>
      </w:r>
      <w:r w:rsidR="00DF5544" w:rsidRPr="00DF5544">
        <w:rPr>
          <w:b w:val="0"/>
          <w:bCs w:val="0"/>
          <w:spacing w:val="-4"/>
        </w:rPr>
        <w:t>C</w:t>
      </w:r>
      <w:r w:rsidRPr="00DF5544">
        <w:rPr>
          <w:b w:val="0"/>
          <w:bCs w:val="0"/>
          <w:spacing w:val="-4"/>
        </w:rPr>
        <w:t>.</w:t>
      </w:r>
    </w:p>
    <w:p w14:paraId="73B0565A" w14:textId="77777777" w:rsidR="00270475" w:rsidRDefault="00270475" w:rsidP="00BB12C6">
      <w:pPr>
        <w:pStyle w:val="Heading2"/>
        <w:rPr>
          <w:b w:val="0"/>
          <w:bCs w:val="0"/>
          <w:spacing w:val="-4"/>
        </w:rPr>
      </w:pPr>
    </w:p>
    <w:p w14:paraId="0443A882" w14:textId="77777777" w:rsidR="000C1F6E" w:rsidRDefault="000C1F6E" w:rsidP="000C1F6E">
      <w:pPr>
        <w:pStyle w:val="Heading2"/>
        <w:ind w:left="0"/>
        <w:rPr>
          <w:spacing w:val="-4"/>
        </w:rPr>
      </w:pPr>
    </w:p>
    <w:p w14:paraId="43E4FAB5" w14:textId="1E7CD1F4" w:rsidR="00BB12C6" w:rsidRPr="003F3C8D" w:rsidRDefault="0040463F" w:rsidP="003F3C8D">
      <w:pPr>
        <w:pStyle w:val="ListParagraph"/>
        <w:widowControl/>
        <w:numPr>
          <w:ilvl w:val="0"/>
          <w:numId w:val="24"/>
        </w:numPr>
        <w:autoSpaceDE/>
        <w:autoSpaceDN/>
        <w:ind w:left="567" w:hanging="567"/>
        <w:contextualSpacing/>
        <w:rPr>
          <w:rFonts w:asciiTheme="minorHAnsi" w:eastAsiaTheme="minorHAnsi" w:hAnsiTheme="minorHAnsi" w:cstheme="minorBidi"/>
          <w:b/>
          <w:color w:val="0070C0"/>
          <w:lang w:val="en-GB"/>
        </w:rPr>
      </w:pPr>
      <w:r w:rsidRPr="003F3C8D">
        <w:rPr>
          <w:rFonts w:asciiTheme="minorHAnsi" w:eastAsiaTheme="minorHAnsi" w:hAnsiTheme="minorHAnsi" w:cstheme="minorBidi"/>
          <w:b/>
          <w:color w:val="0070C0"/>
          <w:lang w:val="en-GB"/>
        </w:rPr>
        <w:t>Preliminary review of CGMS-54 WGIII agenda (and the need for any joint sessions)</w:t>
      </w:r>
    </w:p>
    <w:p w14:paraId="4FEFF9AB" w14:textId="77777777" w:rsidR="000C5695" w:rsidRDefault="000C5695">
      <w:pPr>
        <w:pStyle w:val="Heading2"/>
        <w:rPr>
          <w:spacing w:val="-4"/>
        </w:rPr>
      </w:pPr>
    </w:p>
    <w:p w14:paraId="1AB96F80" w14:textId="6422496C" w:rsidR="00084393" w:rsidRDefault="0040463F">
      <w:pPr>
        <w:pStyle w:val="Heading2"/>
        <w:rPr>
          <w:b w:val="0"/>
          <w:bCs w:val="0"/>
          <w:spacing w:val="-4"/>
        </w:rPr>
      </w:pPr>
      <w:r>
        <w:rPr>
          <w:b w:val="0"/>
          <w:bCs w:val="0"/>
          <w:spacing w:val="-4"/>
        </w:rPr>
        <w:t xml:space="preserve">Antoine </w:t>
      </w:r>
      <w:r w:rsidR="00A155C8">
        <w:rPr>
          <w:b w:val="0"/>
          <w:bCs w:val="0"/>
          <w:spacing w:val="-4"/>
        </w:rPr>
        <w:t>Berment</w:t>
      </w:r>
      <w:r w:rsidR="0092705E">
        <w:rPr>
          <w:b w:val="0"/>
          <w:bCs w:val="0"/>
          <w:spacing w:val="-4"/>
        </w:rPr>
        <w:t xml:space="preserve"> (</w:t>
      </w:r>
      <w:r w:rsidR="004630E0">
        <w:rPr>
          <w:b w:val="0"/>
          <w:bCs w:val="0"/>
          <w:spacing w:val="-4"/>
        </w:rPr>
        <w:t>CGMS Sec/</w:t>
      </w:r>
      <w:r w:rsidR="0092705E">
        <w:rPr>
          <w:b w:val="0"/>
          <w:bCs w:val="0"/>
          <w:spacing w:val="-4"/>
        </w:rPr>
        <w:t>EUMETSAT) (AB)</w:t>
      </w:r>
      <w:r w:rsidR="00A155C8">
        <w:rPr>
          <w:b w:val="0"/>
          <w:bCs w:val="0"/>
          <w:spacing w:val="-4"/>
        </w:rPr>
        <w:t xml:space="preserve"> </w:t>
      </w:r>
      <w:r w:rsidR="00EF403C">
        <w:rPr>
          <w:b w:val="0"/>
          <w:bCs w:val="0"/>
          <w:spacing w:val="-4"/>
        </w:rPr>
        <w:t xml:space="preserve">presented </w:t>
      </w:r>
      <w:r w:rsidR="000735EB" w:rsidRPr="00163DD2">
        <w:rPr>
          <w:b w:val="0"/>
          <w:bCs w:val="0"/>
          <w:spacing w:val="-4"/>
        </w:rPr>
        <w:t xml:space="preserve">WGIII meeting agenda. </w:t>
      </w:r>
      <w:r w:rsidR="00EF403C">
        <w:rPr>
          <w:b w:val="0"/>
          <w:bCs w:val="0"/>
          <w:spacing w:val="-4"/>
        </w:rPr>
        <w:t>CGMS</w:t>
      </w:r>
      <w:r w:rsidR="00561871">
        <w:rPr>
          <w:b w:val="0"/>
          <w:bCs w:val="0"/>
          <w:spacing w:val="-4"/>
        </w:rPr>
        <w:t xml:space="preserve">-54 Working Group </w:t>
      </w:r>
      <w:r w:rsidR="000735EB" w:rsidRPr="00163DD2">
        <w:rPr>
          <w:b w:val="0"/>
          <w:bCs w:val="0"/>
          <w:spacing w:val="-4"/>
        </w:rPr>
        <w:t>Meeting</w:t>
      </w:r>
      <w:r w:rsidR="00561871">
        <w:rPr>
          <w:b w:val="0"/>
          <w:bCs w:val="0"/>
          <w:spacing w:val="-4"/>
        </w:rPr>
        <w:t>s</w:t>
      </w:r>
      <w:r w:rsidR="000735EB" w:rsidRPr="00163DD2">
        <w:rPr>
          <w:b w:val="0"/>
          <w:bCs w:val="0"/>
          <w:spacing w:val="-4"/>
        </w:rPr>
        <w:t xml:space="preserve"> </w:t>
      </w:r>
      <w:r w:rsidR="00561871">
        <w:rPr>
          <w:b w:val="0"/>
          <w:bCs w:val="0"/>
          <w:spacing w:val="-4"/>
        </w:rPr>
        <w:t>are</w:t>
      </w:r>
      <w:r w:rsidR="000735EB" w:rsidRPr="00163DD2">
        <w:rPr>
          <w:b w:val="0"/>
          <w:bCs w:val="0"/>
          <w:spacing w:val="-4"/>
        </w:rPr>
        <w:t xml:space="preserve"> organized </w:t>
      </w:r>
      <w:r w:rsidR="00561871">
        <w:rPr>
          <w:b w:val="0"/>
          <w:bCs w:val="0"/>
          <w:spacing w:val="-4"/>
        </w:rPr>
        <w:t xml:space="preserve">13-17 April </w:t>
      </w:r>
      <w:r w:rsidR="000735EB" w:rsidRPr="00163DD2">
        <w:rPr>
          <w:b w:val="0"/>
          <w:bCs w:val="0"/>
          <w:spacing w:val="-4"/>
        </w:rPr>
        <w:t xml:space="preserve">in </w:t>
      </w:r>
      <w:r w:rsidR="00163DD2" w:rsidRPr="00163DD2">
        <w:rPr>
          <w:b w:val="0"/>
          <w:bCs w:val="0"/>
          <w:spacing w:val="-4"/>
        </w:rPr>
        <w:t>Darmstadt</w:t>
      </w:r>
      <w:r w:rsidR="00163DD2">
        <w:rPr>
          <w:b w:val="0"/>
          <w:bCs w:val="0"/>
          <w:spacing w:val="-4"/>
        </w:rPr>
        <w:t xml:space="preserve">. </w:t>
      </w:r>
      <w:r w:rsidR="00561871">
        <w:rPr>
          <w:b w:val="0"/>
          <w:bCs w:val="0"/>
          <w:spacing w:val="-4"/>
        </w:rPr>
        <w:t xml:space="preserve">The </w:t>
      </w:r>
      <w:r w:rsidR="00EE08EC">
        <w:rPr>
          <w:b w:val="0"/>
          <w:bCs w:val="0"/>
          <w:spacing w:val="-4"/>
        </w:rPr>
        <w:t>proposed a</w:t>
      </w:r>
      <w:r w:rsidR="00163DD2">
        <w:rPr>
          <w:b w:val="0"/>
          <w:bCs w:val="0"/>
          <w:spacing w:val="-4"/>
        </w:rPr>
        <w:t>genda follows the last year´s model</w:t>
      </w:r>
      <w:r w:rsidR="00017E45">
        <w:rPr>
          <w:b w:val="0"/>
          <w:bCs w:val="0"/>
          <w:spacing w:val="-4"/>
        </w:rPr>
        <w:t xml:space="preserve"> in h</w:t>
      </w:r>
      <w:r w:rsidR="002E7B28" w:rsidRPr="002E7B28">
        <w:rPr>
          <w:b w:val="0"/>
          <w:bCs w:val="0"/>
          <w:spacing w:val="-4"/>
        </w:rPr>
        <w:t>y</w:t>
      </w:r>
      <w:r w:rsidR="00017E45">
        <w:rPr>
          <w:b w:val="0"/>
          <w:bCs w:val="0"/>
          <w:spacing w:val="-4"/>
        </w:rPr>
        <w:t>brid format</w:t>
      </w:r>
      <w:r w:rsidR="00163DD2">
        <w:rPr>
          <w:b w:val="0"/>
          <w:bCs w:val="0"/>
          <w:spacing w:val="-4"/>
        </w:rPr>
        <w:t xml:space="preserve">. </w:t>
      </w:r>
      <w:r w:rsidR="00994666">
        <w:rPr>
          <w:b w:val="0"/>
          <w:bCs w:val="0"/>
          <w:spacing w:val="-4"/>
        </w:rPr>
        <w:t xml:space="preserve">Anne </w:t>
      </w:r>
      <w:r w:rsidR="009C5C9E">
        <w:rPr>
          <w:b w:val="0"/>
          <w:bCs w:val="0"/>
          <w:spacing w:val="-4"/>
        </w:rPr>
        <w:t xml:space="preserve">recalled any member to </w:t>
      </w:r>
      <w:r w:rsidR="000817E0">
        <w:rPr>
          <w:b w:val="0"/>
          <w:bCs w:val="0"/>
          <w:spacing w:val="-4"/>
        </w:rPr>
        <w:t xml:space="preserve">contact CGMS Sec </w:t>
      </w:r>
      <w:r w:rsidR="00EF403C">
        <w:rPr>
          <w:b w:val="0"/>
          <w:bCs w:val="0"/>
          <w:spacing w:val="-4"/>
        </w:rPr>
        <w:t xml:space="preserve">for </w:t>
      </w:r>
      <w:r w:rsidR="009C5C9E">
        <w:rPr>
          <w:b w:val="0"/>
          <w:bCs w:val="0"/>
          <w:spacing w:val="-4"/>
        </w:rPr>
        <w:t xml:space="preserve">a presentation on missions they want to present. </w:t>
      </w:r>
    </w:p>
    <w:p w14:paraId="71C8DB04" w14:textId="77777777" w:rsidR="00B15FF4" w:rsidRDefault="00B15FF4">
      <w:pPr>
        <w:pStyle w:val="Heading2"/>
        <w:rPr>
          <w:b w:val="0"/>
          <w:bCs w:val="0"/>
          <w:spacing w:val="-4"/>
        </w:rPr>
      </w:pPr>
    </w:p>
    <w:p w14:paraId="4A9A7E64" w14:textId="4B503A28" w:rsidR="00BA5CF5" w:rsidRDefault="0040463F">
      <w:pPr>
        <w:pStyle w:val="Heading2"/>
        <w:rPr>
          <w:b w:val="0"/>
          <w:bCs w:val="0"/>
          <w:spacing w:val="-4"/>
        </w:rPr>
      </w:pPr>
      <w:r>
        <w:rPr>
          <w:b w:val="0"/>
          <w:bCs w:val="0"/>
          <w:spacing w:val="-4"/>
        </w:rPr>
        <w:t xml:space="preserve">IP </w:t>
      </w:r>
      <w:r w:rsidRPr="00BA5CF5">
        <w:rPr>
          <w:b w:val="0"/>
          <w:bCs w:val="0"/>
          <w:spacing w:val="-4"/>
        </w:rPr>
        <w:t>announced her intention to step down as WG</w:t>
      </w:r>
      <w:r w:rsidR="00D93D37">
        <w:rPr>
          <w:b w:val="0"/>
          <w:bCs w:val="0"/>
          <w:spacing w:val="-4"/>
        </w:rPr>
        <w:t>III</w:t>
      </w:r>
      <w:r w:rsidRPr="00BA5CF5">
        <w:rPr>
          <w:b w:val="0"/>
          <w:bCs w:val="0"/>
          <w:spacing w:val="-4"/>
        </w:rPr>
        <w:t xml:space="preserve"> Co-Chair at the next Plenary and noted NOAA’s intention to nominate a successor</w:t>
      </w:r>
      <w:r w:rsidR="00476A16">
        <w:rPr>
          <w:b w:val="0"/>
          <w:bCs w:val="0"/>
          <w:spacing w:val="-4"/>
        </w:rPr>
        <w:t xml:space="preserve"> (Tim Walsh)</w:t>
      </w:r>
      <w:r w:rsidRPr="00BA5CF5">
        <w:rPr>
          <w:b w:val="0"/>
          <w:bCs w:val="0"/>
          <w:spacing w:val="-4"/>
        </w:rPr>
        <w:t>.</w:t>
      </w:r>
      <w:r w:rsidR="00D93D37">
        <w:rPr>
          <w:b w:val="0"/>
          <w:bCs w:val="0"/>
          <w:spacing w:val="-4"/>
        </w:rPr>
        <w:t xml:space="preserve"> </w:t>
      </w:r>
    </w:p>
    <w:p w14:paraId="6E6E433A" w14:textId="77777777" w:rsidR="006559F2" w:rsidRDefault="006559F2">
      <w:pPr>
        <w:pStyle w:val="Heading2"/>
        <w:rPr>
          <w:b w:val="0"/>
          <w:bCs w:val="0"/>
          <w:spacing w:val="-4"/>
        </w:rPr>
      </w:pPr>
    </w:p>
    <w:p w14:paraId="02E99FCD" w14:textId="6145304F" w:rsidR="00BC113B" w:rsidRPr="006559F2" w:rsidRDefault="0040463F" w:rsidP="006559F2">
      <w:pPr>
        <w:pStyle w:val="ListParagraph"/>
        <w:widowControl/>
        <w:numPr>
          <w:ilvl w:val="0"/>
          <w:numId w:val="24"/>
        </w:numPr>
        <w:autoSpaceDE/>
        <w:autoSpaceDN/>
        <w:ind w:left="567" w:hanging="567"/>
        <w:contextualSpacing/>
        <w:rPr>
          <w:rFonts w:asciiTheme="minorHAnsi" w:eastAsiaTheme="minorHAnsi" w:hAnsiTheme="minorHAnsi" w:cstheme="minorBidi"/>
          <w:b/>
          <w:color w:val="0070C0"/>
          <w:lang w:val="en-GB"/>
        </w:rPr>
      </w:pPr>
      <w:r w:rsidRPr="006559F2">
        <w:rPr>
          <w:rFonts w:asciiTheme="minorHAnsi" w:eastAsiaTheme="minorHAnsi" w:hAnsiTheme="minorHAnsi" w:cstheme="minorBidi"/>
          <w:b/>
          <w:color w:val="0070C0"/>
          <w:lang w:val="en-GB"/>
        </w:rPr>
        <w:t xml:space="preserve">Relationships with the private sector </w:t>
      </w:r>
    </w:p>
    <w:p w14:paraId="625E9349" w14:textId="77777777" w:rsidR="003F3C8D" w:rsidRPr="003F3C8D" w:rsidRDefault="003F3C8D" w:rsidP="003F3C8D">
      <w:pPr>
        <w:pStyle w:val="Heading2"/>
        <w:ind w:left="525"/>
        <w:rPr>
          <w:spacing w:val="-4"/>
        </w:rPr>
      </w:pPr>
    </w:p>
    <w:p w14:paraId="54DFB588" w14:textId="77777777" w:rsidR="00C9657C" w:rsidRPr="004F4975" w:rsidRDefault="0040463F" w:rsidP="00BC113B">
      <w:pPr>
        <w:pStyle w:val="Heading2"/>
      </w:pPr>
      <w:r w:rsidRPr="00BC113B">
        <w:t>- WMO status of public private affairs and WMO’s reorganisation</w:t>
      </w:r>
    </w:p>
    <w:p w14:paraId="2A8A9D4C" w14:textId="77777777" w:rsidR="00AC231D" w:rsidRDefault="00AC231D" w:rsidP="00AC231D">
      <w:pPr>
        <w:pStyle w:val="Heading2"/>
        <w:ind w:left="0"/>
        <w:rPr>
          <w:b w:val="0"/>
          <w:bCs w:val="0"/>
        </w:rPr>
      </w:pPr>
    </w:p>
    <w:p w14:paraId="4EC707AD" w14:textId="6EA5B1E9" w:rsidR="00BC113B" w:rsidRPr="00C21042" w:rsidRDefault="02456553" w:rsidP="00476A16">
      <w:pPr>
        <w:pStyle w:val="Heading2"/>
        <w:spacing w:line="259" w:lineRule="auto"/>
        <w:ind w:left="0"/>
        <w:rPr>
          <w:b w:val="0"/>
          <w:bCs w:val="0"/>
        </w:rPr>
      </w:pPr>
      <w:r>
        <w:rPr>
          <w:b w:val="0"/>
          <w:bCs w:val="0"/>
        </w:rPr>
        <w:t>Due to reorganization of the agenda WMO representative was not available. WMO will report in the next intersessional meeting in March</w:t>
      </w:r>
    </w:p>
    <w:p w14:paraId="2F1103B5" w14:textId="77777777" w:rsidR="00C21042" w:rsidRPr="00BC113B" w:rsidRDefault="00C21042" w:rsidP="00C21042">
      <w:pPr>
        <w:pStyle w:val="Heading2"/>
        <w:ind w:left="1498"/>
        <w:rPr>
          <w:b w:val="0"/>
          <w:bCs w:val="0"/>
        </w:rPr>
      </w:pPr>
    </w:p>
    <w:p w14:paraId="77E02B4F" w14:textId="77777777" w:rsidR="00C9657C" w:rsidRPr="00C06D95" w:rsidRDefault="0040463F" w:rsidP="00BC113B">
      <w:pPr>
        <w:pStyle w:val="Heading2"/>
      </w:pPr>
      <w:r w:rsidRPr="00BC113B">
        <w:t>- CMA latest updates</w:t>
      </w:r>
    </w:p>
    <w:p w14:paraId="4A0045D8" w14:textId="77777777" w:rsidR="00AC231D" w:rsidRDefault="00AC231D" w:rsidP="00AC231D">
      <w:pPr>
        <w:pStyle w:val="Heading2"/>
        <w:ind w:left="0"/>
        <w:rPr>
          <w:b w:val="0"/>
          <w:bCs w:val="0"/>
        </w:rPr>
      </w:pPr>
    </w:p>
    <w:p w14:paraId="36EAEC23" w14:textId="7EA6C01F" w:rsidR="006557DD" w:rsidRPr="006557DD" w:rsidRDefault="00AC702D" w:rsidP="006719DA">
      <w:pPr>
        <w:pStyle w:val="Heading2"/>
        <w:ind w:left="0"/>
        <w:rPr>
          <w:b w:val="0"/>
          <w:bCs w:val="0"/>
        </w:rPr>
      </w:pPr>
      <w:r>
        <w:rPr>
          <w:b w:val="0"/>
          <w:bCs w:val="0"/>
        </w:rPr>
        <w:t>Guan Min</w:t>
      </w:r>
      <w:r w:rsidR="006234C5">
        <w:rPr>
          <w:b w:val="0"/>
          <w:bCs w:val="0"/>
        </w:rPr>
        <w:t xml:space="preserve"> (GM)</w:t>
      </w:r>
      <w:r>
        <w:rPr>
          <w:b w:val="0"/>
          <w:bCs w:val="0"/>
        </w:rPr>
        <w:t xml:space="preserve"> reported that </w:t>
      </w:r>
      <w:r w:rsidR="02456553">
        <w:rPr>
          <w:b w:val="0"/>
          <w:bCs w:val="0"/>
        </w:rPr>
        <w:t xml:space="preserve">CMA is developing a relation with private sector. As a first step CMA is conducting quality analysis of the private sector RO data, which is assimilated in CMA’s NWP system. CMA will create guidance material for private sector to meet CMA requirements. </w:t>
      </w:r>
    </w:p>
    <w:p w14:paraId="447E6A0A" w14:textId="6DEA7BAB" w:rsidR="00BC113B" w:rsidRPr="00BC113B" w:rsidRDefault="0040463F" w:rsidP="00BC113B">
      <w:pPr>
        <w:pStyle w:val="Heading2"/>
      </w:pPr>
      <w:r w:rsidRPr="007A4303">
        <w:tab/>
      </w:r>
      <w:r w:rsidRPr="00BC113B">
        <w:t xml:space="preserve"> </w:t>
      </w:r>
    </w:p>
    <w:p w14:paraId="2728F4CA" w14:textId="197DF9CE" w:rsidR="00C21042" w:rsidRPr="00FD5126" w:rsidRDefault="0040463F" w:rsidP="00BC113B">
      <w:pPr>
        <w:pStyle w:val="Heading2"/>
        <w:rPr>
          <w:i/>
          <w:iCs/>
        </w:rPr>
      </w:pPr>
      <w:r w:rsidRPr="00BC113B">
        <w:t xml:space="preserve">- EUMETSAT latest updates </w:t>
      </w:r>
    </w:p>
    <w:p w14:paraId="664C665E" w14:textId="77777777" w:rsidR="0075617D" w:rsidRDefault="0075617D" w:rsidP="0075617D">
      <w:pPr>
        <w:pStyle w:val="Heading2"/>
        <w:ind w:left="0"/>
        <w:rPr>
          <w:b w:val="0"/>
          <w:bCs w:val="0"/>
        </w:rPr>
      </w:pPr>
    </w:p>
    <w:p w14:paraId="276C92AE" w14:textId="4E6651D4" w:rsidR="00267CEC" w:rsidRPr="005260CF" w:rsidRDefault="02456553" w:rsidP="00673DDC">
      <w:pPr>
        <w:pStyle w:val="Heading2"/>
        <w:ind w:left="0"/>
        <w:rPr>
          <w:b w:val="0"/>
          <w:bCs w:val="0"/>
        </w:rPr>
      </w:pPr>
      <w:r>
        <w:rPr>
          <w:b w:val="0"/>
          <w:bCs w:val="0"/>
        </w:rPr>
        <w:t xml:space="preserve">AT updated EUMETSAT´s private sector related activities. The first commercial RO service </w:t>
      </w:r>
      <w:r w:rsidR="0040463F">
        <w:rPr>
          <w:b w:val="0"/>
          <w:bCs w:val="0"/>
        </w:rPr>
        <w:t xml:space="preserve">started </w:t>
      </w:r>
      <w:r>
        <w:rPr>
          <w:b w:val="0"/>
          <w:bCs w:val="0"/>
        </w:rPr>
        <w:t xml:space="preserve">in 2024 with Spire </w:t>
      </w:r>
      <w:r w:rsidR="00476A16">
        <w:rPr>
          <w:b w:val="0"/>
          <w:bCs w:val="0"/>
        </w:rPr>
        <w:t xml:space="preserve">and </w:t>
      </w:r>
      <w:r>
        <w:rPr>
          <w:b w:val="0"/>
          <w:bCs w:val="0"/>
        </w:rPr>
        <w:t xml:space="preserve">with </w:t>
      </w:r>
      <w:r w:rsidR="00476A16">
        <w:rPr>
          <w:b w:val="0"/>
          <w:bCs w:val="0"/>
        </w:rPr>
        <w:t xml:space="preserve">a </w:t>
      </w:r>
      <w:r>
        <w:rPr>
          <w:b w:val="0"/>
          <w:bCs w:val="0"/>
        </w:rPr>
        <w:t xml:space="preserve">global </w:t>
      </w:r>
      <w:r w:rsidR="00476A16">
        <w:rPr>
          <w:b w:val="0"/>
          <w:bCs w:val="0"/>
        </w:rPr>
        <w:t xml:space="preserve">and free redistribution </w:t>
      </w:r>
      <w:r>
        <w:rPr>
          <w:b w:val="0"/>
          <w:bCs w:val="0"/>
        </w:rPr>
        <w:t xml:space="preserve">license. </w:t>
      </w:r>
      <w:r w:rsidR="00476A16">
        <w:rPr>
          <w:b w:val="0"/>
          <w:bCs w:val="0"/>
        </w:rPr>
        <w:t>With the support of EUMETSAT expertise, t</w:t>
      </w:r>
      <w:r>
        <w:rPr>
          <w:b w:val="0"/>
          <w:bCs w:val="0"/>
        </w:rPr>
        <w:t xml:space="preserve">he quality of the </w:t>
      </w:r>
      <w:r w:rsidR="00476A16">
        <w:rPr>
          <w:b w:val="0"/>
          <w:bCs w:val="0"/>
        </w:rPr>
        <w:t xml:space="preserve">RO </w:t>
      </w:r>
      <w:r>
        <w:rPr>
          <w:b w:val="0"/>
          <w:bCs w:val="0"/>
        </w:rPr>
        <w:t xml:space="preserve">data </w:t>
      </w:r>
      <w:r w:rsidR="00476A16">
        <w:rPr>
          <w:b w:val="0"/>
          <w:bCs w:val="0"/>
        </w:rPr>
        <w:t xml:space="preserve">has </w:t>
      </w:r>
      <w:r>
        <w:rPr>
          <w:b w:val="0"/>
          <w:bCs w:val="0"/>
        </w:rPr>
        <w:t xml:space="preserve">improved over time.  EUMETSAT </w:t>
      </w:r>
      <w:r w:rsidR="0040463F">
        <w:rPr>
          <w:b w:val="0"/>
          <w:bCs w:val="0"/>
        </w:rPr>
        <w:t xml:space="preserve">continuously </w:t>
      </w:r>
      <w:r w:rsidR="00476A16">
        <w:rPr>
          <w:b w:val="0"/>
          <w:bCs w:val="0"/>
        </w:rPr>
        <w:t xml:space="preserve">monitors the market </w:t>
      </w:r>
      <w:r w:rsidR="0040463F">
        <w:rPr>
          <w:b w:val="0"/>
          <w:bCs w:val="0"/>
        </w:rPr>
        <w:t xml:space="preserve">for potential and complementary commercial data, currently only RO data procurements have been implemented. There may be opportunities in future for </w:t>
      </w:r>
      <w:r>
        <w:rPr>
          <w:b w:val="0"/>
          <w:bCs w:val="0"/>
        </w:rPr>
        <w:t xml:space="preserve">other possible </w:t>
      </w:r>
      <w:r w:rsidR="0040463F">
        <w:rPr>
          <w:b w:val="0"/>
          <w:bCs w:val="0"/>
        </w:rPr>
        <w:t xml:space="preserve">and complementary </w:t>
      </w:r>
      <w:r>
        <w:rPr>
          <w:b w:val="0"/>
          <w:bCs w:val="0"/>
        </w:rPr>
        <w:t>private sector data like hyperspectral passive MW or GHG monitoring data.</w:t>
      </w:r>
    </w:p>
    <w:p w14:paraId="7581C125" w14:textId="77777777" w:rsidR="00267CEC" w:rsidRPr="00BC113B" w:rsidRDefault="00267CEC" w:rsidP="00267CEC">
      <w:pPr>
        <w:pStyle w:val="Heading2"/>
      </w:pPr>
    </w:p>
    <w:p w14:paraId="41060E87" w14:textId="77777777" w:rsidR="00BC113B" w:rsidRPr="004F4975" w:rsidRDefault="0040463F" w:rsidP="00BC113B">
      <w:pPr>
        <w:pStyle w:val="Heading2"/>
      </w:pPr>
      <w:r w:rsidRPr="00BC113B">
        <w:t xml:space="preserve">- NOAA latest updates </w:t>
      </w:r>
    </w:p>
    <w:p w14:paraId="0760D13A" w14:textId="77777777" w:rsidR="0036132C" w:rsidRPr="004F4975" w:rsidRDefault="0036132C" w:rsidP="00BC113B">
      <w:pPr>
        <w:pStyle w:val="Heading2"/>
      </w:pPr>
    </w:p>
    <w:p w14:paraId="10D2578C" w14:textId="00F4ED75" w:rsidR="00B73D05" w:rsidRPr="00B73D05" w:rsidRDefault="0040463F" w:rsidP="00987822">
      <w:pPr>
        <w:pStyle w:val="Heading2"/>
        <w:ind w:left="0"/>
        <w:rPr>
          <w:b w:val="0"/>
          <w:bCs w:val="0"/>
        </w:rPr>
      </w:pPr>
      <w:r>
        <w:rPr>
          <w:b w:val="0"/>
          <w:bCs w:val="0"/>
        </w:rPr>
        <w:t xml:space="preserve">Mara Browne (NOAA) (MB) </w:t>
      </w:r>
      <w:r w:rsidR="00D71CEB">
        <w:rPr>
          <w:b w:val="0"/>
          <w:bCs w:val="0"/>
        </w:rPr>
        <w:t>reported that NOAA is purchasing 10000 RO profiles per day and they are currently evaluating</w:t>
      </w:r>
      <w:r w:rsidR="00AB0007">
        <w:rPr>
          <w:b w:val="0"/>
          <w:bCs w:val="0"/>
        </w:rPr>
        <w:t xml:space="preserve"> or will be evaluating</w:t>
      </w:r>
      <w:r w:rsidR="00D71CEB">
        <w:rPr>
          <w:b w:val="0"/>
          <w:bCs w:val="0"/>
        </w:rPr>
        <w:t xml:space="preserve"> </w:t>
      </w:r>
      <w:r w:rsidR="00AB0007">
        <w:rPr>
          <w:b w:val="0"/>
          <w:bCs w:val="0"/>
        </w:rPr>
        <w:t xml:space="preserve">MW sounding data, GNSS reflectometry and hyperspectral passive MW. </w:t>
      </w:r>
    </w:p>
    <w:p w14:paraId="53B0A665" w14:textId="77777777" w:rsidR="0036132C" w:rsidRPr="00BC113B" w:rsidRDefault="0036132C" w:rsidP="00B73D05">
      <w:pPr>
        <w:pStyle w:val="Heading2"/>
        <w:ind w:left="0"/>
      </w:pPr>
    </w:p>
    <w:p w14:paraId="747054DF" w14:textId="77777777" w:rsidR="00513F01" w:rsidRDefault="0040463F" w:rsidP="00BC113B">
      <w:pPr>
        <w:pStyle w:val="Heading2"/>
        <w:rPr>
          <w:lang w:val="fi-FI"/>
        </w:rPr>
      </w:pPr>
      <w:r w:rsidRPr="00BC113B">
        <w:t>- Other agency inputs</w:t>
      </w:r>
    </w:p>
    <w:p w14:paraId="19392762" w14:textId="77777777" w:rsidR="00987822" w:rsidRDefault="00987822" w:rsidP="00987822">
      <w:pPr>
        <w:pStyle w:val="Heading2"/>
        <w:ind w:left="0"/>
        <w:rPr>
          <w:b w:val="0"/>
          <w:bCs w:val="0"/>
        </w:rPr>
      </w:pPr>
    </w:p>
    <w:p w14:paraId="48E10D51" w14:textId="5B393B9F" w:rsidR="0037626A" w:rsidRPr="00BC113B" w:rsidRDefault="0040463F" w:rsidP="00501D38">
      <w:pPr>
        <w:pStyle w:val="Heading2"/>
        <w:ind w:left="0"/>
        <w:rPr>
          <w:b w:val="0"/>
          <w:bCs w:val="0"/>
        </w:rPr>
      </w:pPr>
      <w:r>
        <w:rPr>
          <w:b w:val="0"/>
          <w:bCs w:val="0"/>
        </w:rPr>
        <w:t xml:space="preserve">HP reported that </w:t>
      </w:r>
      <w:r w:rsidR="00212022" w:rsidRPr="00B13A6C">
        <w:rPr>
          <w:b w:val="0"/>
          <w:bCs w:val="0"/>
        </w:rPr>
        <w:t xml:space="preserve">WMO invited private sector data providers </w:t>
      </w:r>
      <w:r w:rsidRPr="00B13A6C">
        <w:rPr>
          <w:b w:val="0"/>
          <w:bCs w:val="0"/>
        </w:rPr>
        <w:t>to GSICS annual meeting</w:t>
      </w:r>
      <w:r>
        <w:rPr>
          <w:b w:val="0"/>
          <w:bCs w:val="0"/>
        </w:rPr>
        <w:t xml:space="preserve">. This includes Tomorrow.io, Spire, PlanetLabs, </w:t>
      </w:r>
      <w:r w:rsidR="0094434F">
        <w:rPr>
          <w:b w:val="0"/>
          <w:bCs w:val="0"/>
        </w:rPr>
        <w:t>Muon Space, OuroraTech and Weather Stream</w:t>
      </w:r>
      <w:r w:rsidR="00501D38">
        <w:rPr>
          <w:b w:val="0"/>
          <w:bCs w:val="0"/>
        </w:rPr>
        <w:t>. It woul</w:t>
      </w:r>
      <w:r w:rsidR="00B30C83">
        <w:rPr>
          <w:b w:val="0"/>
          <w:bCs w:val="0"/>
        </w:rPr>
        <w:t xml:space="preserve">d be great to have </w:t>
      </w:r>
      <w:r w:rsidR="00927418" w:rsidRPr="00B13A6C">
        <w:rPr>
          <w:b w:val="0"/>
          <w:bCs w:val="0"/>
        </w:rPr>
        <w:t>private sector data providers</w:t>
      </w:r>
      <w:r w:rsidR="00B30C83">
        <w:rPr>
          <w:b w:val="0"/>
          <w:bCs w:val="0"/>
        </w:rPr>
        <w:t xml:space="preserve"> involved in the cross-</w:t>
      </w:r>
      <w:r w:rsidR="00927418" w:rsidRPr="00B13A6C">
        <w:rPr>
          <w:b w:val="0"/>
          <w:bCs w:val="0"/>
        </w:rPr>
        <w:t>calibration activities.</w:t>
      </w:r>
    </w:p>
    <w:p w14:paraId="56843A4F" w14:textId="77777777" w:rsidR="00BC113B" w:rsidRPr="00BC113B" w:rsidRDefault="00BC113B" w:rsidP="00BC113B">
      <w:pPr>
        <w:pStyle w:val="Heading2"/>
      </w:pPr>
    </w:p>
    <w:p w14:paraId="22E79372" w14:textId="77777777" w:rsidR="00B30C83" w:rsidRDefault="00B30C83" w:rsidP="00B30C83">
      <w:pPr>
        <w:pStyle w:val="Heading2"/>
        <w:ind w:left="0"/>
      </w:pPr>
    </w:p>
    <w:p w14:paraId="29BDC589" w14:textId="45478F56" w:rsidR="00BC113B" w:rsidRPr="006559F2" w:rsidRDefault="0040463F" w:rsidP="006559F2">
      <w:pPr>
        <w:pStyle w:val="ListParagraph"/>
        <w:widowControl/>
        <w:numPr>
          <w:ilvl w:val="0"/>
          <w:numId w:val="24"/>
        </w:numPr>
        <w:autoSpaceDE/>
        <w:autoSpaceDN/>
        <w:ind w:left="567" w:hanging="567"/>
        <w:contextualSpacing/>
        <w:rPr>
          <w:rFonts w:asciiTheme="minorHAnsi" w:eastAsiaTheme="minorHAnsi" w:hAnsiTheme="minorHAnsi" w:cstheme="minorBidi"/>
          <w:b/>
          <w:color w:val="0070C0"/>
          <w:lang w:val="en-GB"/>
        </w:rPr>
      </w:pPr>
      <w:r w:rsidRPr="006559F2">
        <w:rPr>
          <w:rFonts w:asciiTheme="minorHAnsi" w:eastAsiaTheme="minorHAnsi" w:hAnsiTheme="minorHAnsi" w:cstheme="minorBidi"/>
          <w:b/>
          <w:color w:val="0070C0"/>
          <w:lang w:val="en-GB"/>
        </w:rPr>
        <w:t xml:space="preserve">Socio-economic benefits </w:t>
      </w:r>
    </w:p>
    <w:p w14:paraId="713161C1" w14:textId="291034FD" w:rsidR="00212022" w:rsidRDefault="00212022" w:rsidP="00B30C83">
      <w:pPr>
        <w:pStyle w:val="Heading2"/>
        <w:ind w:left="0"/>
        <w:rPr>
          <w:i/>
          <w:iCs/>
        </w:rPr>
      </w:pPr>
    </w:p>
    <w:p w14:paraId="633D03B3" w14:textId="4C2407E0" w:rsidR="00927418" w:rsidRDefault="0040463F" w:rsidP="008E3D49">
      <w:pPr>
        <w:pStyle w:val="Heading2"/>
        <w:ind w:left="0"/>
        <w:rPr>
          <w:b w:val="0"/>
          <w:bCs w:val="0"/>
        </w:rPr>
      </w:pPr>
      <w:r>
        <w:rPr>
          <w:b w:val="0"/>
          <w:bCs w:val="0"/>
        </w:rPr>
        <w:t>Kazuki Yasui (JMA) (KY)</w:t>
      </w:r>
      <w:r w:rsidR="008E3D49">
        <w:rPr>
          <w:b w:val="0"/>
          <w:bCs w:val="0"/>
        </w:rPr>
        <w:t xml:space="preserve"> reported that there are n</w:t>
      </w:r>
      <w:r w:rsidRPr="00EB7991">
        <w:rPr>
          <w:b w:val="0"/>
          <w:bCs w:val="0"/>
        </w:rPr>
        <w:t>o substantive update</w:t>
      </w:r>
      <w:r w:rsidR="008E3D49">
        <w:rPr>
          <w:b w:val="0"/>
          <w:bCs w:val="0"/>
        </w:rPr>
        <w:t>s</w:t>
      </w:r>
      <w:r w:rsidRPr="00EB7991">
        <w:rPr>
          <w:b w:val="0"/>
          <w:bCs w:val="0"/>
        </w:rPr>
        <w:t xml:space="preserve"> </w:t>
      </w:r>
      <w:r w:rsidR="008E3D49">
        <w:rPr>
          <w:b w:val="0"/>
          <w:bCs w:val="0"/>
        </w:rPr>
        <w:t xml:space="preserve">to present </w:t>
      </w:r>
      <w:r w:rsidR="00577977">
        <w:rPr>
          <w:b w:val="0"/>
          <w:bCs w:val="0"/>
        </w:rPr>
        <w:t>now</w:t>
      </w:r>
      <w:r w:rsidR="008E3D49">
        <w:rPr>
          <w:b w:val="0"/>
          <w:bCs w:val="0"/>
        </w:rPr>
        <w:t>. He</w:t>
      </w:r>
      <w:r w:rsidRPr="00EB7991">
        <w:rPr>
          <w:b w:val="0"/>
          <w:bCs w:val="0"/>
        </w:rPr>
        <w:t xml:space="preserve"> indicated work is ongoing</w:t>
      </w:r>
      <w:r w:rsidR="008E3D49">
        <w:rPr>
          <w:b w:val="0"/>
          <w:bCs w:val="0"/>
        </w:rPr>
        <w:t xml:space="preserve"> and </w:t>
      </w:r>
      <w:r>
        <w:rPr>
          <w:b w:val="0"/>
          <w:bCs w:val="0"/>
        </w:rPr>
        <w:t xml:space="preserve">JMA as the champion of the SEB theme, will provide a proposal for the way forward </w:t>
      </w:r>
      <w:r w:rsidR="008E3D49">
        <w:rPr>
          <w:b w:val="0"/>
          <w:bCs w:val="0"/>
        </w:rPr>
        <w:t>in</w:t>
      </w:r>
      <w:r w:rsidRPr="00EB7991">
        <w:rPr>
          <w:b w:val="0"/>
          <w:bCs w:val="0"/>
        </w:rPr>
        <w:t xml:space="preserve"> WG</w:t>
      </w:r>
      <w:r w:rsidR="008E3D49">
        <w:rPr>
          <w:b w:val="0"/>
          <w:bCs w:val="0"/>
        </w:rPr>
        <w:t>I</w:t>
      </w:r>
      <w:r w:rsidR="00577977">
        <w:rPr>
          <w:b w:val="0"/>
          <w:bCs w:val="0"/>
        </w:rPr>
        <w:t>I</w:t>
      </w:r>
      <w:r w:rsidR="008E3D49">
        <w:rPr>
          <w:b w:val="0"/>
          <w:bCs w:val="0"/>
        </w:rPr>
        <w:t>I meeting in</w:t>
      </w:r>
      <w:r w:rsidRPr="00EB7991">
        <w:rPr>
          <w:b w:val="0"/>
          <w:bCs w:val="0"/>
        </w:rPr>
        <w:t xml:space="preserve"> April.</w:t>
      </w:r>
    </w:p>
    <w:p w14:paraId="559ACBDD" w14:textId="77777777" w:rsidR="00AC702D" w:rsidRDefault="00AC702D" w:rsidP="008E3D49">
      <w:pPr>
        <w:pStyle w:val="Heading2"/>
        <w:ind w:left="0"/>
        <w:rPr>
          <w:b w:val="0"/>
          <w:bCs w:val="0"/>
        </w:rPr>
      </w:pPr>
    </w:p>
    <w:p w14:paraId="7C80D171" w14:textId="1CEF3A89" w:rsidR="00AC702D" w:rsidRPr="00B13A6C" w:rsidRDefault="00AC702D" w:rsidP="008E3D49">
      <w:pPr>
        <w:pStyle w:val="Heading2"/>
        <w:ind w:left="0"/>
        <w:rPr>
          <w:b w:val="0"/>
          <w:bCs w:val="0"/>
        </w:rPr>
      </w:pPr>
      <w:r>
        <w:rPr>
          <w:b w:val="0"/>
          <w:bCs w:val="0"/>
        </w:rPr>
        <w:t xml:space="preserve">AT reported that </w:t>
      </w:r>
      <w:r w:rsidR="00FF59FF">
        <w:rPr>
          <w:b w:val="0"/>
          <w:bCs w:val="0"/>
        </w:rPr>
        <w:t>the kick-off phase of the Future initiatives project from 2022 is being concluded while its topics remain in the agendas for continued discussion.</w:t>
      </w:r>
    </w:p>
    <w:p w14:paraId="704FF4A1" w14:textId="0E80256C" w:rsidR="00BC113B" w:rsidRPr="00BC113B" w:rsidRDefault="0040463F" w:rsidP="00BC113B">
      <w:pPr>
        <w:pStyle w:val="Heading2"/>
      </w:pPr>
      <w:r w:rsidRPr="00BC113B">
        <w:rPr>
          <w:i/>
          <w:iCs/>
        </w:rPr>
        <w:t xml:space="preserve"> </w:t>
      </w:r>
    </w:p>
    <w:p w14:paraId="4668B8DA" w14:textId="13FE5876" w:rsidR="00BC113B" w:rsidRPr="006559F2" w:rsidRDefault="0040463F" w:rsidP="006559F2">
      <w:pPr>
        <w:pStyle w:val="ListParagraph"/>
        <w:widowControl/>
        <w:numPr>
          <w:ilvl w:val="0"/>
          <w:numId w:val="24"/>
        </w:numPr>
        <w:autoSpaceDE/>
        <w:autoSpaceDN/>
        <w:ind w:left="567" w:hanging="567"/>
        <w:contextualSpacing/>
        <w:rPr>
          <w:rFonts w:asciiTheme="minorHAnsi" w:eastAsiaTheme="minorHAnsi" w:hAnsiTheme="minorHAnsi" w:cstheme="minorBidi"/>
          <w:b/>
          <w:color w:val="0070C0"/>
          <w:lang w:val="en-GB"/>
        </w:rPr>
      </w:pPr>
      <w:r w:rsidRPr="006559F2">
        <w:rPr>
          <w:rFonts w:asciiTheme="minorHAnsi" w:eastAsiaTheme="minorHAnsi" w:hAnsiTheme="minorHAnsi" w:cstheme="minorBidi"/>
          <w:b/>
          <w:color w:val="0070C0"/>
          <w:lang w:val="en-GB"/>
        </w:rPr>
        <w:t xml:space="preserve">CGMS coordinated input to the WIGOS Vision 2050 </w:t>
      </w:r>
    </w:p>
    <w:p w14:paraId="2C291D22" w14:textId="77777777" w:rsidR="007C785D" w:rsidRDefault="007C785D" w:rsidP="007C785D">
      <w:pPr>
        <w:pStyle w:val="Heading2"/>
        <w:ind w:left="0"/>
        <w:rPr>
          <w:i/>
          <w:iCs/>
        </w:rPr>
      </w:pPr>
    </w:p>
    <w:p w14:paraId="7BC6EE02" w14:textId="079BA73C" w:rsidR="00064D31" w:rsidRDefault="0040463F" w:rsidP="007C785D">
      <w:pPr>
        <w:pStyle w:val="Heading2"/>
        <w:ind w:left="0"/>
        <w:rPr>
          <w:b w:val="0"/>
          <w:bCs w:val="0"/>
        </w:rPr>
      </w:pPr>
      <w:r w:rsidRPr="00204223">
        <w:rPr>
          <w:b w:val="0"/>
          <w:bCs w:val="0"/>
        </w:rPr>
        <w:t>A</w:t>
      </w:r>
      <w:r w:rsidR="007C785D">
        <w:rPr>
          <w:b w:val="0"/>
          <w:bCs w:val="0"/>
        </w:rPr>
        <w:t>T</w:t>
      </w:r>
      <w:r w:rsidRPr="00204223">
        <w:rPr>
          <w:b w:val="0"/>
          <w:bCs w:val="0"/>
        </w:rPr>
        <w:t xml:space="preserve"> presented CGMS </w:t>
      </w:r>
      <w:r w:rsidR="00204223" w:rsidRPr="00204223">
        <w:rPr>
          <w:b w:val="0"/>
          <w:bCs w:val="0"/>
        </w:rPr>
        <w:t>position paper on WIGOS Vision document</w:t>
      </w:r>
      <w:r w:rsidR="007C785D">
        <w:rPr>
          <w:b w:val="0"/>
          <w:bCs w:val="0"/>
        </w:rPr>
        <w:t xml:space="preserve">. </w:t>
      </w:r>
      <w:r w:rsidR="00C12ECD">
        <w:rPr>
          <w:b w:val="0"/>
          <w:bCs w:val="0"/>
        </w:rPr>
        <w:t xml:space="preserve">A draft for </w:t>
      </w:r>
      <w:r w:rsidR="007C785D" w:rsidRPr="007C785D">
        <w:rPr>
          <w:b w:val="0"/>
          <w:bCs w:val="0"/>
        </w:rPr>
        <w:t xml:space="preserve">coordinated CGMS input </w:t>
      </w:r>
      <w:r w:rsidR="00C12ECD">
        <w:rPr>
          <w:b w:val="0"/>
          <w:bCs w:val="0"/>
        </w:rPr>
        <w:t xml:space="preserve">was </w:t>
      </w:r>
      <w:r w:rsidR="007C785D" w:rsidRPr="007C785D">
        <w:rPr>
          <w:b w:val="0"/>
          <w:bCs w:val="0"/>
        </w:rPr>
        <w:t>circulated</w:t>
      </w:r>
      <w:r w:rsidR="00C12ECD">
        <w:rPr>
          <w:b w:val="0"/>
          <w:bCs w:val="0"/>
        </w:rPr>
        <w:t xml:space="preserve"> with members </w:t>
      </w:r>
      <w:r w:rsidR="007C785D" w:rsidRPr="007C785D">
        <w:rPr>
          <w:b w:val="0"/>
          <w:bCs w:val="0"/>
        </w:rPr>
        <w:t>to provide final comments ahead of WG</w:t>
      </w:r>
      <w:r w:rsidR="00C12ECD">
        <w:rPr>
          <w:b w:val="0"/>
          <w:bCs w:val="0"/>
        </w:rPr>
        <w:t>III meeting</w:t>
      </w:r>
      <w:r w:rsidR="007C785D" w:rsidRPr="007C785D">
        <w:rPr>
          <w:b w:val="0"/>
          <w:bCs w:val="0"/>
        </w:rPr>
        <w:t xml:space="preserve"> (April).</w:t>
      </w:r>
    </w:p>
    <w:p w14:paraId="3A88607B" w14:textId="3A7D8093" w:rsidR="00BC113B" w:rsidRPr="00BC113B" w:rsidRDefault="00BC113B" w:rsidP="00BC113B">
      <w:pPr>
        <w:pStyle w:val="Heading2"/>
      </w:pPr>
    </w:p>
    <w:p w14:paraId="1CEA2DFF" w14:textId="17E2D4A5" w:rsidR="00BC113B" w:rsidRPr="006559F2" w:rsidRDefault="0040463F" w:rsidP="006559F2">
      <w:pPr>
        <w:pStyle w:val="ListParagraph"/>
        <w:widowControl/>
        <w:numPr>
          <w:ilvl w:val="0"/>
          <w:numId w:val="24"/>
        </w:numPr>
        <w:autoSpaceDE/>
        <w:autoSpaceDN/>
        <w:ind w:left="567" w:hanging="567"/>
        <w:contextualSpacing/>
        <w:rPr>
          <w:rFonts w:asciiTheme="minorHAnsi" w:eastAsiaTheme="minorHAnsi" w:hAnsiTheme="minorHAnsi" w:cstheme="minorBidi"/>
          <w:b/>
          <w:color w:val="0070C0"/>
          <w:lang w:val="en-GB"/>
        </w:rPr>
      </w:pPr>
      <w:r w:rsidRPr="006559F2">
        <w:rPr>
          <w:rFonts w:asciiTheme="minorHAnsi" w:eastAsiaTheme="minorHAnsi" w:hAnsiTheme="minorHAnsi" w:cstheme="minorBidi"/>
          <w:b/>
          <w:color w:val="0070C0"/>
          <w:lang w:val="en-GB"/>
        </w:rPr>
        <w:t xml:space="preserve">Update on WMO core data efforts </w:t>
      </w:r>
    </w:p>
    <w:p w14:paraId="2DE0A0B0" w14:textId="77777777" w:rsidR="00FB3B0C" w:rsidRDefault="00FB3B0C" w:rsidP="00C12ECD">
      <w:pPr>
        <w:pStyle w:val="Heading2"/>
        <w:ind w:left="0"/>
      </w:pPr>
    </w:p>
    <w:p w14:paraId="071310D2" w14:textId="29E58B3A" w:rsidR="00FB3B0C" w:rsidRPr="00FB3B0C" w:rsidRDefault="0040463F" w:rsidP="00C12ECD">
      <w:pPr>
        <w:pStyle w:val="Heading2"/>
        <w:ind w:left="0"/>
        <w:rPr>
          <w:b w:val="0"/>
          <w:bCs w:val="0"/>
          <w:spacing w:val="-4"/>
        </w:rPr>
      </w:pPr>
      <w:r w:rsidRPr="00FB3B0C">
        <w:rPr>
          <w:b w:val="0"/>
          <w:bCs w:val="0"/>
          <w:spacing w:val="-4"/>
        </w:rPr>
        <w:t xml:space="preserve">HP presented updates on WMO’s efforts on defining </w:t>
      </w:r>
      <w:r w:rsidR="0091311A">
        <w:rPr>
          <w:b w:val="0"/>
          <w:bCs w:val="0"/>
          <w:spacing w:val="-4"/>
        </w:rPr>
        <w:t>C</w:t>
      </w:r>
      <w:r w:rsidRPr="00FB3B0C">
        <w:rPr>
          <w:b w:val="0"/>
          <w:bCs w:val="0"/>
          <w:spacing w:val="-4"/>
        </w:rPr>
        <w:t xml:space="preserve">ore and </w:t>
      </w:r>
      <w:r w:rsidR="0091311A">
        <w:rPr>
          <w:b w:val="0"/>
          <w:bCs w:val="0"/>
          <w:spacing w:val="-4"/>
        </w:rPr>
        <w:t>R</w:t>
      </w:r>
      <w:r w:rsidRPr="00FB3B0C">
        <w:rPr>
          <w:b w:val="0"/>
          <w:bCs w:val="0"/>
          <w:spacing w:val="-4"/>
        </w:rPr>
        <w:t xml:space="preserve">ecommended satellite data for nowcasting and hydrology applications. He explained the background of defining core and </w:t>
      </w:r>
      <w:r w:rsidRPr="00FB3B0C">
        <w:rPr>
          <w:b w:val="0"/>
          <w:bCs w:val="0"/>
          <w:spacing w:val="-4"/>
        </w:rPr>
        <w:lastRenderedPageBreak/>
        <w:t xml:space="preserve">recommended data sets and how they linked to WMO data policy. A workshop with satellite operators, nowcasting user community and WMO </w:t>
      </w:r>
      <w:r>
        <w:rPr>
          <w:b w:val="0"/>
          <w:bCs w:val="0"/>
          <w:spacing w:val="-4"/>
        </w:rPr>
        <w:t xml:space="preserve">was organized </w:t>
      </w:r>
      <w:r w:rsidRPr="00FB3B0C">
        <w:rPr>
          <w:b w:val="0"/>
          <w:bCs w:val="0"/>
          <w:spacing w:val="-4"/>
        </w:rPr>
        <w:t>15-16 October 2025</w:t>
      </w:r>
      <w:r>
        <w:rPr>
          <w:b w:val="0"/>
          <w:bCs w:val="0"/>
          <w:spacing w:val="-4"/>
        </w:rPr>
        <w:t xml:space="preserve"> and </w:t>
      </w:r>
      <w:r w:rsidRPr="00FB3B0C">
        <w:rPr>
          <w:b w:val="0"/>
          <w:bCs w:val="0"/>
          <w:spacing w:val="-4"/>
        </w:rPr>
        <w:t>agree</w:t>
      </w:r>
      <w:r w:rsidR="006C706C">
        <w:rPr>
          <w:b w:val="0"/>
          <w:bCs w:val="0"/>
          <w:spacing w:val="-4"/>
        </w:rPr>
        <w:t>d</w:t>
      </w:r>
      <w:r w:rsidRPr="00FB3B0C">
        <w:rPr>
          <w:b w:val="0"/>
          <w:bCs w:val="0"/>
          <w:spacing w:val="-4"/>
        </w:rPr>
        <w:t xml:space="preserve"> </w:t>
      </w:r>
      <w:r w:rsidR="0091311A">
        <w:rPr>
          <w:b w:val="0"/>
          <w:bCs w:val="0"/>
          <w:spacing w:val="-4"/>
        </w:rPr>
        <w:t>C</w:t>
      </w:r>
      <w:r w:rsidRPr="00FB3B0C">
        <w:rPr>
          <w:b w:val="0"/>
          <w:bCs w:val="0"/>
          <w:spacing w:val="-4"/>
        </w:rPr>
        <w:t xml:space="preserve">ore and </w:t>
      </w:r>
      <w:r w:rsidR="0091311A">
        <w:rPr>
          <w:b w:val="0"/>
          <w:bCs w:val="0"/>
          <w:spacing w:val="-4"/>
        </w:rPr>
        <w:t>R</w:t>
      </w:r>
      <w:r w:rsidRPr="00FB3B0C">
        <w:rPr>
          <w:b w:val="0"/>
          <w:bCs w:val="0"/>
          <w:spacing w:val="-4"/>
        </w:rPr>
        <w:t xml:space="preserve">ecommended satellite data for nowcasting </w:t>
      </w:r>
      <w:r w:rsidR="006C706C">
        <w:rPr>
          <w:b w:val="0"/>
          <w:bCs w:val="0"/>
          <w:spacing w:val="-4"/>
        </w:rPr>
        <w:t>w</w:t>
      </w:r>
      <w:r w:rsidR="00DA634D">
        <w:rPr>
          <w:b w:val="0"/>
          <w:bCs w:val="0"/>
          <w:spacing w:val="-4"/>
        </w:rPr>
        <w:t>ere</w:t>
      </w:r>
      <w:r w:rsidR="006C706C">
        <w:rPr>
          <w:b w:val="0"/>
          <w:bCs w:val="0"/>
          <w:spacing w:val="-4"/>
        </w:rPr>
        <w:t xml:space="preserve"> </w:t>
      </w:r>
      <w:r w:rsidRPr="00FB3B0C">
        <w:rPr>
          <w:b w:val="0"/>
          <w:bCs w:val="0"/>
          <w:spacing w:val="-4"/>
        </w:rPr>
        <w:t>finalize</w:t>
      </w:r>
      <w:r w:rsidR="006C706C">
        <w:rPr>
          <w:b w:val="0"/>
          <w:bCs w:val="0"/>
          <w:spacing w:val="-4"/>
        </w:rPr>
        <w:t>d with</w:t>
      </w:r>
      <w:r w:rsidRPr="00FB3B0C">
        <w:rPr>
          <w:b w:val="0"/>
          <w:bCs w:val="0"/>
          <w:spacing w:val="-4"/>
        </w:rPr>
        <w:t xml:space="preserve"> a workshop statement</w:t>
      </w:r>
      <w:r w:rsidR="00C95BAF">
        <w:rPr>
          <w:b w:val="0"/>
          <w:bCs w:val="0"/>
          <w:spacing w:val="-4"/>
        </w:rPr>
        <w:t xml:space="preserve"> for INFCOM-4</w:t>
      </w:r>
      <w:r w:rsidRPr="00FB3B0C">
        <w:rPr>
          <w:b w:val="0"/>
          <w:bCs w:val="0"/>
          <w:spacing w:val="-4"/>
        </w:rPr>
        <w:t xml:space="preserve">. </w:t>
      </w:r>
      <w:r w:rsidR="0091311A">
        <w:rPr>
          <w:b w:val="0"/>
          <w:bCs w:val="0"/>
          <w:spacing w:val="-4"/>
        </w:rPr>
        <w:t xml:space="preserve">The Core and Recommended data for hydrology is in preparation. A workshop </w:t>
      </w:r>
      <w:r w:rsidR="00DA634D">
        <w:rPr>
          <w:b w:val="0"/>
          <w:bCs w:val="0"/>
          <w:spacing w:val="-4"/>
        </w:rPr>
        <w:t xml:space="preserve">to finalize the proposal for these data is organized </w:t>
      </w:r>
      <w:r w:rsidR="004E3678">
        <w:rPr>
          <w:b w:val="0"/>
          <w:bCs w:val="0"/>
          <w:spacing w:val="-4"/>
        </w:rPr>
        <w:t>24-25 Feb 2026.</w:t>
      </w:r>
      <w:r w:rsidR="0091311A">
        <w:rPr>
          <w:b w:val="0"/>
          <w:bCs w:val="0"/>
          <w:spacing w:val="-4"/>
        </w:rPr>
        <w:t xml:space="preserve"> </w:t>
      </w:r>
      <w:r w:rsidRPr="00FB3B0C">
        <w:rPr>
          <w:b w:val="0"/>
          <w:bCs w:val="0"/>
          <w:spacing w:val="-4"/>
        </w:rPr>
        <w:t xml:space="preserve">The goal is to have proposal for additional datasets </w:t>
      </w:r>
      <w:r w:rsidR="006D77F7">
        <w:rPr>
          <w:b w:val="0"/>
          <w:bCs w:val="0"/>
          <w:spacing w:val="-4"/>
        </w:rPr>
        <w:t>approved in INFCOM-4 in November in 2026</w:t>
      </w:r>
      <w:r w:rsidRPr="00FB3B0C">
        <w:rPr>
          <w:b w:val="0"/>
          <w:bCs w:val="0"/>
          <w:spacing w:val="-4"/>
        </w:rPr>
        <w:t>.</w:t>
      </w:r>
    </w:p>
    <w:p w14:paraId="5EF344E9" w14:textId="4F61A8A5" w:rsidR="00BC113B" w:rsidRDefault="00BC113B" w:rsidP="00BC113B">
      <w:pPr>
        <w:pStyle w:val="Heading2"/>
        <w:rPr>
          <w:i/>
          <w:iCs/>
        </w:rPr>
      </w:pPr>
    </w:p>
    <w:p w14:paraId="79518E0F" w14:textId="77777777" w:rsidR="008730BC" w:rsidRPr="00BC113B" w:rsidRDefault="008730BC" w:rsidP="00234552">
      <w:pPr>
        <w:pStyle w:val="Heading2"/>
        <w:ind w:left="0"/>
      </w:pPr>
    </w:p>
    <w:p w14:paraId="35A77E1B" w14:textId="255FF204" w:rsidR="00BC113B" w:rsidRPr="006559F2" w:rsidRDefault="0040463F" w:rsidP="006559F2">
      <w:pPr>
        <w:pStyle w:val="ListParagraph"/>
        <w:widowControl/>
        <w:numPr>
          <w:ilvl w:val="0"/>
          <w:numId w:val="24"/>
        </w:numPr>
        <w:autoSpaceDE/>
        <w:autoSpaceDN/>
        <w:ind w:left="567" w:hanging="567"/>
        <w:contextualSpacing/>
        <w:rPr>
          <w:rFonts w:asciiTheme="minorHAnsi" w:eastAsiaTheme="minorHAnsi" w:hAnsiTheme="minorHAnsi" w:cstheme="minorBidi"/>
          <w:b/>
          <w:color w:val="0070C0"/>
          <w:lang w:val="en-GB"/>
        </w:rPr>
      </w:pPr>
      <w:r w:rsidRPr="006559F2">
        <w:rPr>
          <w:rFonts w:asciiTheme="minorHAnsi" w:eastAsiaTheme="minorHAnsi" w:hAnsiTheme="minorHAnsi" w:cstheme="minorBidi"/>
          <w:b/>
          <w:color w:val="0070C0"/>
          <w:lang w:val="en-GB"/>
        </w:rPr>
        <w:t>Next steps</w:t>
      </w:r>
      <w:r w:rsidR="00234552" w:rsidRPr="006559F2">
        <w:rPr>
          <w:rFonts w:asciiTheme="minorHAnsi" w:eastAsiaTheme="minorHAnsi" w:hAnsiTheme="minorHAnsi" w:cstheme="minorBidi"/>
          <w:b/>
          <w:color w:val="0070C0"/>
          <w:lang w:val="en-GB"/>
        </w:rPr>
        <w:t xml:space="preserve"> and </w:t>
      </w:r>
      <w:r w:rsidRPr="006559F2">
        <w:rPr>
          <w:rFonts w:asciiTheme="minorHAnsi" w:eastAsiaTheme="minorHAnsi" w:hAnsiTheme="minorHAnsi" w:cstheme="minorBidi"/>
          <w:b/>
          <w:color w:val="0070C0"/>
          <w:lang w:val="en-GB"/>
        </w:rPr>
        <w:t xml:space="preserve">meetings </w:t>
      </w:r>
    </w:p>
    <w:p w14:paraId="7B3E1050" w14:textId="77777777" w:rsidR="008C1DF7" w:rsidRPr="004F4975" w:rsidRDefault="008C1DF7" w:rsidP="00234552">
      <w:pPr>
        <w:pStyle w:val="Heading2"/>
        <w:ind w:left="0"/>
        <w:rPr>
          <w:b w:val="0"/>
          <w:bCs w:val="0"/>
        </w:rPr>
      </w:pPr>
    </w:p>
    <w:p w14:paraId="06BC7686" w14:textId="4CC6D07B" w:rsidR="008C1DF7" w:rsidRPr="00234552" w:rsidRDefault="0040463F" w:rsidP="00234552">
      <w:pPr>
        <w:pStyle w:val="Heading2"/>
        <w:ind w:left="0"/>
        <w:rPr>
          <w:b w:val="0"/>
          <w:bCs w:val="0"/>
        </w:rPr>
      </w:pPr>
      <w:r w:rsidRPr="00B34065">
        <w:rPr>
          <w:b w:val="0"/>
          <w:bCs w:val="0"/>
        </w:rPr>
        <w:t>A</w:t>
      </w:r>
      <w:r w:rsidR="0007497F">
        <w:rPr>
          <w:b w:val="0"/>
          <w:bCs w:val="0"/>
        </w:rPr>
        <w:t>B</w:t>
      </w:r>
      <w:r w:rsidRPr="00B34065">
        <w:rPr>
          <w:b w:val="0"/>
          <w:bCs w:val="0"/>
        </w:rPr>
        <w:t xml:space="preserve"> introduced </w:t>
      </w:r>
      <w:r w:rsidR="00234552">
        <w:rPr>
          <w:b w:val="0"/>
          <w:bCs w:val="0"/>
        </w:rPr>
        <w:t xml:space="preserve">planned dates for </w:t>
      </w:r>
      <w:r w:rsidRPr="00B34065">
        <w:rPr>
          <w:b w:val="0"/>
          <w:bCs w:val="0"/>
        </w:rPr>
        <w:t xml:space="preserve">WG meetings and </w:t>
      </w:r>
      <w:r w:rsidR="00234552">
        <w:rPr>
          <w:b w:val="0"/>
          <w:bCs w:val="0"/>
        </w:rPr>
        <w:t>CGMS P</w:t>
      </w:r>
      <w:r w:rsidRPr="00B34065">
        <w:rPr>
          <w:b w:val="0"/>
          <w:bCs w:val="0"/>
        </w:rPr>
        <w:t>lenary</w:t>
      </w:r>
      <w:r w:rsidR="00B34065">
        <w:rPr>
          <w:b w:val="0"/>
          <w:bCs w:val="0"/>
        </w:rPr>
        <w:t xml:space="preserve">. He reminded </w:t>
      </w:r>
      <w:r w:rsidR="00234552">
        <w:rPr>
          <w:b w:val="0"/>
          <w:bCs w:val="0"/>
        </w:rPr>
        <w:t xml:space="preserve">participants </w:t>
      </w:r>
      <w:r w:rsidR="00B34065">
        <w:rPr>
          <w:b w:val="0"/>
          <w:bCs w:val="0"/>
        </w:rPr>
        <w:t>on the poll</w:t>
      </w:r>
      <w:r w:rsidR="00234552">
        <w:rPr>
          <w:b w:val="0"/>
          <w:bCs w:val="0"/>
        </w:rPr>
        <w:t xml:space="preserve"> for the meeting dates</w:t>
      </w:r>
      <w:r w:rsidR="00B34065">
        <w:rPr>
          <w:b w:val="0"/>
          <w:bCs w:val="0"/>
        </w:rPr>
        <w:t>.</w:t>
      </w:r>
      <w:r w:rsidR="007E617E">
        <w:rPr>
          <w:b w:val="0"/>
          <w:bCs w:val="0"/>
        </w:rPr>
        <w:t xml:space="preserve"> The </w:t>
      </w:r>
      <w:r w:rsidR="007E617E" w:rsidRPr="007E617E">
        <w:rPr>
          <w:b w:val="0"/>
          <w:bCs w:val="0"/>
        </w:rPr>
        <w:t>9</w:t>
      </w:r>
      <w:r w:rsidR="007E617E" w:rsidRPr="007E617E">
        <w:rPr>
          <w:b w:val="0"/>
          <w:bCs w:val="0"/>
          <w:vertAlign w:val="superscript"/>
        </w:rPr>
        <w:t>th</w:t>
      </w:r>
      <w:r w:rsidR="007E617E">
        <w:rPr>
          <w:b w:val="0"/>
          <w:bCs w:val="0"/>
        </w:rPr>
        <w:t xml:space="preserve"> Risk Assessment</w:t>
      </w:r>
      <w:r w:rsidR="007E617E" w:rsidRPr="007E617E">
        <w:rPr>
          <w:b w:val="0"/>
          <w:bCs w:val="0"/>
        </w:rPr>
        <w:t xml:space="preserve"> workshop</w:t>
      </w:r>
      <w:r w:rsidR="007E617E">
        <w:rPr>
          <w:b w:val="0"/>
          <w:bCs w:val="0"/>
        </w:rPr>
        <w:t xml:space="preserve"> will be </w:t>
      </w:r>
      <w:r w:rsidR="003D6380">
        <w:rPr>
          <w:b w:val="0"/>
          <w:bCs w:val="0"/>
        </w:rPr>
        <w:t>tentatively organized</w:t>
      </w:r>
      <w:r w:rsidR="007E617E" w:rsidRPr="007E617E">
        <w:rPr>
          <w:b w:val="0"/>
          <w:bCs w:val="0"/>
        </w:rPr>
        <w:t xml:space="preserve"> 24-25 Feb or 9-11 March </w:t>
      </w:r>
      <w:r w:rsidR="003D6380">
        <w:rPr>
          <w:b w:val="0"/>
          <w:bCs w:val="0"/>
        </w:rPr>
        <w:t xml:space="preserve">in </w:t>
      </w:r>
      <w:r w:rsidR="007E617E" w:rsidRPr="007E617E">
        <w:rPr>
          <w:b w:val="0"/>
          <w:bCs w:val="0"/>
        </w:rPr>
        <w:t>2027</w:t>
      </w:r>
      <w:r w:rsidR="003D6380">
        <w:rPr>
          <w:b w:val="0"/>
          <w:bCs w:val="0"/>
        </w:rPr>
        <w:t>. The meeting format will be online meeting.</w:t>
      </w:r>
    </w:p>
    <w:p w14:paraId="2FCC440C" w14:textId="77777777" w:rsidR="0007497F" w:rsidRDefault="0007497F" w:rsidP="00234552">
      <w:pPr>
        <w:pStyle w:val="Heading2"/>
        <w:ind w:left="0"/>
      </w:pPr>
    </w:p>
    <w:p w14:paraId="4F679E08" w14:textId="62FC4D57" w:rsidR="00234552" w:rsidRDefault="0040463F" w:rsidP="00234552">
      <w:pPr>
        <w:pStyle w:val="Heading2"/>
        <w:ind w:left="0"/>
      </w:pPr>
      <w:r>
        <w:t>Next meetings:</w:t>
      </w:r>
    </w:p>
    <w:p w14:paraId="3F0B6657" w14:textId="77777777" w:rsidR="00234552" w:rsidRDefault="00234552" w:rsidP="00234552">
      <w:pPr>
        <w:pStyle w:val="Heading2"/>
        <w:ind w:left="0"/>
      </w:pPr>
    </w:p>
    <w:p w14:paraId="52A6BDC3" w14:textId="416C5EC4" w:rsidR="0007497F" w:rsidRPr="00FB4F9E" w:rsidRDefault="0040463F" w:rsidP="0007497F">
      <w:pPr>
        <w:widowControl/>
        <w:numPr>
          <w:ilvl w:val="0"/>
          <w:numId w:val="38"/>
        </w:numPr>
        <w:autoSpaceDE/>
        <w:autoSpaceDN/>
        <w:spacing w:after="160" w:line="278" w:lineRule="auto"/>
      </w:pPr>
      <w:r w:rsidRPr="00FB4F9E">
        <w:rPr>
          <w:b/>
          <w:bCs/>
          <w:lang w:val="x-none"/>
        </w:rPr>
        <w:t>WG</w:t>
      </w:r>
      <w:r w:rsidR="007E617E">
        <w:rPr>
          <w:b/>
          <w:bCs/>
          <w:lang w:val="fi-FI"/>
        </w:rPr>
        <w:t>III</w:t>
      </w:r>
      <w:r w:rsidRPr="00FB4F9E">
        <w:rPr>
          <w:b/>
          <w:bCs/>
          <w:lang w:val="x-none"/>
        </w:rPr>
        <w:t xml:space="preserve"> intersessional:</w:t>
      </w:r>
      <w:r w:rsidR="00752C8D">
        <w:rPr>
          <w:b/>
          <w:bCs/>
          <w:lang w:val="fi-FI"/>
        </w:rPr>
        <w:t xml:space="preserve"> </w:t>
      </w:r>
      <w:r w:rsidR="00752C8D" w:rsidRPr="00FB4F9E">
        <w:rPr>
          <w:lang w:val="x-none"/>
        </w:rPr>
        <w:t>March</w:t>
      </w:r>
      <w:r w:rsidRPr="00FB4F9E">
        <w:rPr>
          <w:lang w:val="x-none"/>
        </w:rPr>
        <w:t xml:space="preserve"> 11 2026</w:t>
      </w:r>
    </w:p>
    <w:p w14:paraId="52127526" w14:textId="326A0B97" w:rsidR="006316D4" w:rsidRPr="006316D4" w:rsidRDefault="0040463F" w:rsidP="0007497F">
      <w:pPr>
        <w:widowControl/>
        <w:numPr>
          <w:ilvl w:val="0"/>
          <w:numId w:val="38"/>
        </w:numPr>
        <w:autoSpaceDE/>
        <w:autoSpaceDN/>
        <w:spacing w:after="160" w:line="278" w:lineRule="auto"/>
      </w:pPr>
      <w:r w:rsidRPr="007D2195">
        <w:rPr>
          <w:b/>
          <w:bCs/>
        </w:rPr>
        <w:t>CGMS</w:t>
      </w:r>
      <w:r w:rsidR="00DD6278">
        <w:rPr>
          <w:b/>
          <w:bCs/>
        </w:rPr>
        <w:t>-54</w:t>
      </w:r>
      <w:r w:rsidRPr="007D2195">
        <w:rPr>
          <w:b/>
          <w:bCs/>
        </w:rPr>
        <w:t xml:space="preserve"> Working Group Meetings:</w:t>
      </w:r>
      <w:r>
        <w:t xml:space="preserve"> April</w:t>
      </w:r>
      <w:r w:rsidR="007D2195">
        <w:t xml:space="preserve"> 13-17</w:t>
      </w:r>
      <w:r w:rsidR="007D2195" w:rsidRPr="007D2195">
        <w:rPr>
          <w:lang w:val="x-none"/>
        </w:rPr>
        <w:t xml:space="preserve"> </w:t>
      </w:r>
      <w:r w:rsidR="007D2195" w:rsidRPr="007D2195">
        <w:t>(</w:t>
      </w:r>
      <w:r w:rsidR="007D2195" w:rsidRPr="00FB4F9E">
        <w:rPr>
          <w:lang w:val="x-none"/>
        </w:rPr>
        <w:t>Darmstadt, hybrid)</w:t>
      </w:r>
      <w:r w:rsidR="007D2195">
        <w:t xml:space="preserve"> </w:t>
      </w:r>
    </w:p>
    <w:p w14:paraId="39F36F5B" w14:textId="020ADEFA" w:rsidR="0007497F" w:rsidRPr="00121BD7" w:rsidRDefault="0040463F" w:rsidP="0007497F">
      <w:pPr>
        <w:widowControl/>
        <w:numPr>
          <w:ilvl w:val="0"/>
          <w:numId w:val="38"/>
        </w:numPr>
        <w:autoSpaceDE/>
        <w:autoSpaceDN/>
        <w:spacing w:after="160" w:line="278" w:lineRule="auto"/>
      </w:pPr>
      <w:r w:rsidRPr="00FB4F9E">
        <w:rPr>
          <w:b/>
          <w:bCs/>
          <w:lang w:val="x-none"/>
        </w:rPr>
        <w:t>CGMS</w:t>
      </w:r>
      <w:r w:rsidR="00DD6278" w:rsidRPr="00DD6278">
        <w:rPr>
          <w:b/>
          <w:bCs/>
        </w:rPr>
        <w:t>-54</w:t>
      </w:r>
      <w:r w:rsidRPr="00FB4F9E">
        <w:rPr>
          <w:b/>
          <w:bCs/>
          <w:lang w:val="x-none"/>
        </w:rPr>
        <w:t xml:space="preserve"> Plenary:</w:t>
      </w:r>
      <w:r w:rsidRPr="00FB4F9E">
        <w:rPr>
          <w:lang w:val="x-none"/>
        </w:rPr>
        <w:t xml:space="preserve"> June</w:t>
      </w:r>
      <w:r w:rsidR="007D2195" w:rsidRPr="007D2195">
        <w:t xml:space="preserve"> 2-4</w:t>
      </w:r>
      <w:r w:rsidRPr="00FB4F9E">
        <w:rPr>
          <w:lang w:val="x-none"/>
        </w:rPr>
        <w:t xml:space="preserve"> 2026 (Seoul</w:t>
      </w:r>
      <w:r w:rsidR="007D2195" w:rsidRPr="007D2195">
        <w:t>, South Korea</w:t>
      </w:r>
      <w:r w:rsidRPr="00FB4F9E">
        <w:rPr>
          <w:lang w:val="x-none"/>
        </w:rPr>
        <w:t>)</w:t>
      </w:r>
    </w:p>
    <w:p w14:paraId="588A886D" w14:textId="5EEAA501" w:rsidR="00121BD7" w:rsidRDefault="02456553" w:rsidP="0007497F">
      <w:pPr>
        <w:widowControl/>
        <w:numPr>
          <w:ilvl w:val="0"/>
          <w:numId w:val="38"/>
        </w:numPr>
        <w:autoSpaceDE/>
        <w:autoSpaceDN/>
        <w:spacing w:after="160" w:line="278" w:lineRule="auto"/>
      </w:pPr>
      <w:r w:rsidRPr="02456553">
        <w:rPr>
          <w:b/>
          <w:bCs/>
        </w:rPr>
        <w:t>CGMS-55 WGIII 9th Risk Assessment workshop:</w:t>
      </w:r>
      <w:r>
        <w:t xml:space="preserve"> February 16-18 or February 24-26 2027 (online). 24-26 Feb is currently preferred, pending feedback </w:t>
      </w:r>
      <w:r w:rsidR="0087588F">
        <w:t xml:space="preserve">from all agencies </w:t>
      </w:r>
      <w:r>
        <w:t xml:space="preserve">on </w:t>
      </w:r>
      <w:r w:rsidR="0087588F">
        <w:t xml:space="preserve">the </w:t>
      </w:r>
      <w:r>
        <w:t>date polls.</w:t>
      </w:r>
    </w:p>
    <w:p w14:paraId="6DD79619" w14:textId="4924BA7F" w:rsidR="02456553" w:rsidRDefault="02456553" w:rsidP="02456553">
      <w:pPr>
        <w:widowControl/>
        <w:numPr>
          <w:ilvl w:val="0"/>
          <w:numId w:val="38"/>
        </w:numPr>
        <w:spacing w:after="160" w:line="278" w:lineRule="auto"/>
      </w:pPr>
      <w:r w:rsidRPr="02456553">
        <w:rPr>
          <w:b/>
          <w:bCs/>
        </w:rPr>
        <w:t xml:space="preserve">CGMS-55 Working Group Meetings: </w:t>
      </w:r>
      <w:r>
        <w:t>April 12-16 or April 19-23 2027</w:t>
      </w:r>
    </w:p>
    <w:p w14:paraId="64A61319" w14:textId="2F938134" w:rsidR="00183F52" w:rsidRPr="00FB4F9E" w:rsidRDefault="02456553" w:rsidP="0007497F">
      <w:pPr>
        <w:widowControl/>
        <w:numPr>
          <w:ilvl w:val="0"/>
          <w:numId w:val="38"/>
        </w:numPr>
        <w:autoSpaceDE/>
        <w:autoSpaceDN/>
        <w:spacing w:after="160" w:line="278" w:lineRule="auto"/>
      </w:pPr>
      <w:r w:rsidRPr="02456553">
        <w:rPr>
          <w:b/>
          <w:bCs/>
        </w:rPr>
        <w:t xml:space="preserve">CGMS-55 Plenary: </w:t>
      </w:r>
      <w:r>
        <w:t>June 1-3 or June 15-17 June 22-24 2027</w:t>
      </w:r>
    </w:p>
    <w:p w14:paraId="7DF0BA30" w14:textId="15AF5B05" w:rsidR="00BC113B" w:rsidRPr="004F4975" w:rsidRDefault="0040463F" w:rsidP="00A14019">
      <w:pPr>
        <w:pStyle w:val="Heading2"/>
        <w:ind w:left="0"/>
      </w:pPr>
      <w:r w:rsidRPr="00BC113B">
        <w:t xml:space="preserve"> </w:t>
      </w:r>
    </w:p>
    <w:p w14:paraId="34D3BF57" w14:textId="4938A8C0" w:rsidR="00BC113B" w:rsidRPr="006559F2" w:rsidRDefault="0040463F" w:rsidP="006559F2">
      <w:pPr>
        <w:pStyle w:val="ListParagraph"/>
        <w:widowControl/>
        <w:numPr>
          <w:ilvl w:val="0"/>
          <w:numId w:val="24"/>
        </w:numPr>
        <w:autoSpaceDE/>
        <w:autoSpaceDN/>
        <w:ind w:left="567" w:hanging="567"/>
        <w:contextualSpacing/>
        <w:rPr>
          <w:rFonts w:asciiTheme="minorHAnsi" w:eastAsiaTheme="minorHAnsi" w:hAnsiTheme="minorHAnsi" w:cstheme="minorBidi"/>
          <w:b/>
          <w:color w:val="0070C0"/>
          <w:lang w:val="en-GB"/>
        </w:rPr>
      </w:pPr>
      <w:r w:rsidRPr="006559F2">
        <w:rPr>
          <w:rFonts w:asciiTheme="minorHAnsi" w:eastAsiaTheme="minorHAnsi" w:hAnsiTheme="minorHAnsi" w:cstheme="minorBidi"/>
          <w:b/>
          <w:color w:val="0070C0"/>
          <w:lang w:val="en-GB"/>
        </w:rPr>
        <w:t xml:space="preserve">AOB </w:t>
      </w:r>
    </w:p>
    <w:p w14:paraId="62AF452F" w14:textId="77777777" w:rsidR="00704987" w:rsidRPr="004F4975" w:rsidRDefault="00704987" w:rsidP="00BC113B">
      <w:pPr>
        <w:pStyle w:val="Heading2"/>
      </w:pPr>
    </w:p>
    <w:p w14:paraId="61BB895A" w14:textId="35D21434" w:rsidR="00704987" w:rsidRPr="004F4975" w:rsidRDefault="0040463F" w:rsidP="00EB122B">
      <w:pPr>
        <w:pStyle w:val="Heading2"/>
        <w:ind w:left="0"/>
        <w:rPr>
          <w:b w:val="0"/>
          <w:bCs w:val="0"/>
        </w:rPr>
      </w:pPr>
      <w:r w:rsidRPr="004F4975">
        <w:rPr>
          <w:b w:val="0"/>
          <w:bCs w:val="0"/>
        </w:rPr>
        <w:t>No</w:t>
      </w:r>
      <w:r w:rsidR="00843F98" w:rsidRPr="004F4975">
        <w:rPr>
          <w:b w:val="0"/>
          <w:bCs w:val="0"/>
        </w:rPr>
        <w:t xml:space="preserve"> other business</w:t>
      </w:r>
      <w:r>
        <w:rPr>
          <w:b w:val="0"/>
          <w:bCs w:val="0"/>
        </w:rPr>
        <w:t>.</w:t>
      </w:r>
    </w:p>
    <w:p w14:paraId="47254640" w14:textId="77777777" w:rsidR="00704987" w:rsidRPr="004F4975" w:rsidRDefault="00704987" w:rsidP="00BC113B">
      <w:pPr>
        <w:pStyle w:val="Heading2"/>
      </w:pPr>
    </w:p>
    <w:p w14:paraId="0018E6F7" w14:textId="30D5B7C6" w:rsidR="00843F98" w:rsidRPr="006559F2" w:rsidRDefault="0040463F" w:rsidP="006559F2">
      <w:pPr>
        <w:pStyle w:val="ListParagraph"/>
        <w:widowControl/>
        <w:numPr>
          <w:ilvl w:val="0"/>
          <w:numId w:val="24"/>
        </w:numPr>
        <w:autoSpaceDE/>
        <w:autoSpaceDN/>
        <w:ind w:left="567" w:hanging="567"/>
        <w:contextualSpacing/>
        <w:rPr>
          <w:rFonts w:asciiTheme="minorHAnsi" w:eastAsiaTheme="minorHAnsi" w:hAnsiTheme="minorHAnsi" w:cstheme="minorBidi"/>
          <w:b/>
          <w:color w:val="0070C0"/>
          <w:lang w:val="en-GB"/>
        </w:rPr>
      </w:pPr>
      <w:r w:rsidRPr="006559F2">
        <w:rPr>
          <w:rFonts w:asciiTheme="minorHAnsi" w:eastAsiaTheme="minorHAnsi" w:hAnsiTheme="minorHAnsi" w:cstheme="minorBidi"/>
          <w:b/>
          <w:color w:val="0070C0"/>
          <w:lang w:val="en-GB"/>
        </w:rPr>
        <w:t>Wrap-up and conclusions</w:t>
      </w:r>
    </w:p>
    <w:p w14:paraId="6EBF7BDF" w14:textId="77777777" w:rsidR="00843F98" w:rsidRPr="004F4975" w:rsidRDefault="00843F98" w:rsidP="00BC113B">
      <w:pPr>
        <w:pStyle w:val="Heading2"/>
      </w:pPr>
    </w:p>
    <w:p w14:paraId="72516BE2" w14:textId="5F0EE158" w:rsidR="00843F98" w:rsidRDefault="02456553" w:rsidP="00EB122B">
      <w:pPr>
        <w:pStyle w:val="Heading2"/>
        <w:ind w:left="0"/>
        <w:rPr>
          <w:b w:val="0"/>
          <w:bCs w:val="0"/>
        </w:rPr>
      </w:pPr>
      <w:r>
        <w:rPr>
          <w:b w:val="0"/>
          <w:bCs w:val="0"/>
        </w:rPr>
        <w:t>TS thanked all participants. He thanked Irene for all her excellent work for WGIII and noted that it is a big lost that she will step down from Co</w:t>
      </w:r>
      <w:r w:rsidR="0040463F">
        <w:rPr>
          <w:b w:val="0"/>
          <w:bCs w:val="0"/>
        </w:rPr>
        <w:t>-c</w:t>
      </w:r>
      <w:r>
        <w:rPr>
          <w:b w:val="0"/>
          <w:bCs w:val="0"/>
        </w:rPr>
        <w:t xml:space="preserve">hair position. </w:t>
      </w:r>
    </w:p>
    <w:p w14:paraId="0B76731E" w14:textId="77777777" w:rsidR="004157E1" w:rsidRDefault="004157E1" w:rsidP="00BC113B">
      <w:pPr>
        <w:pStyle w:val="Heading2"/>
        <w:rPr>
          <w:b w:val="0"/>
          <w:bCs w:val="0"/>
        </w:rPr>
      </w:pPr>
    </w:p>
    <w:p w14:paraId="58F6BED4" w14:textId="4E94C6F1" w:rsidR="00641327" w:rsidRDefault="02456553" w:rsidP="02456553">
      <w:pPr>
        <w:pStyle w:val="Heading2"/>
        <w:ind w:left="0"/>
        <w:rPr>
          <w:b w:val="0"/>
          <w:bCs w:val="0"/>
        </w:rPr>
      </w:pPr>
      <w:r>
        <w:rPr>
          <w:b w:val="0"/>
          <w:bCs w:val="0"/>
        </w:rPr>
        <w:t>IP thanked and concluded that she learned a lot during her Co</w:t>
      </w:r>
      <w:r w:rsidR="0040463F">
        <w:rPr>
          <w:b w:val="0"/>
          <w:bCs w:val="0"/>
        </w:rPr>
        <w:t>-c</w:t>
      </w:r>
      <w:r>
        <w:rPr>
          <w:b w:val="0"/>
          <w:bCs w:val="0"/>
        </w:rPr>
        <w:t>hair period. She will continue being involved. She thanked all participants and concluded how we have improved the progress of providing data for the Risk Assessment. She pointed out that any additional updates on risk assessment shall be provided by CGMS members as soon as possible.</w:t>
      </w:r>
    </w:p>
    <w:p w14:paraId="20A46AE3" w14:textId="519EBF0B" w:rsidR="02456553" w:rsidRDefault="02456553">
      <w:r>
        <w:br w:type="page"/>
      </w:r>
    </w:p>
    <w:p w14:paraId="75D82882" w14:textId="77777777" w:rsidR="02456553" w:rsidRDefault="02456553" w:rsidP="02456553">
      <w:pPr>
        <w:pStyle w:val="Heading2"/>
        <w:spacing w:before="256"/>
        <w:ind w:left="0"/>
      </w:pPr>
      <w:r w:rsidRPr="02456553">
        <w:rPr>
          <w:color w:val="006FC0"/>
        </w:rPr>
        <w:lastRenderedPageBreak/>
        <w:t>BACKGROUND DOCUMENTATION:</w:t>
      </w:r>
    </w:p>
    <w:p w14:paraId="3A0FFA1F" w14:textId="77777777" w:rsidR="02456553" w:rsidRDefault="02456553" w:rsidP="02456553">
      <w:pPr>
        <w:pStyle w:val="ListParagraph"/>
        <w:numPr>
          <w:ilvl w:val="0"/>
          <w:numId w:val="2"/>
        </w:numPr>
        <w:tabs>
          <w:tab w:val="left" w:pos="448"/>
        </w:tabs>
        <w:ind w:right="136"/>
        <w:rPr>
          <w:sz w:val="24"/>
          <w:szCs w:val="24"/>
        </w:rPr>
      </w:pPr>
      <w:hyperlink r:id="rId7">
        <w:r w:rsidRPr="02456553">
          <w:rPr>
            <w:color w:val="0000FF"/>
            <w:sz w:val="24"/>
            <w:szCs w:val="24"/>
            <w:u w:val="single"/>
          </w:rPr>
          <w:t>CGMS baseline</w:t>
        </w:r>
      </w:hyperlink>
      <w:r w:rsidRPr="02456553">
        <w:rPr>
          <w:sz w:val="24"/>
          <w:szCs w:val="24"/>
        </w:rPr>
        <w:t>: Sustained contributions to the observing of the Earth system, space environment and the Sun</w:t>
      </w:r>
    </w:p>
    <w:p w14:paraId="11E04850" w14:textId="77777777" w:rsidR="02456553" w:rsidRDefault="02456553" w:rsidP="02456553">
      <w:pPr>
        <w:pStyle w:val="ListParagraph"/>
        <w:numPr>
          <w:ilvl w:val="0"/>
          <w:numId w:val="2"/>
        </w:numPr>
        <w:tabs>
          <w:tab w:val="left" w:pos="448"/>
        </w:tabs>
        <w:spacing w:line="293" w:lineRule="exact"/>
        <w:ind w:hanging="283"/>
        <w:rPr>
          <w:sz w:val="24"/>
          <w:szCs w:val="24"/>
        </w:rPr>
      </w:pPr>
      <w:hyperlink r:id="rId8">
        <w:r w:rsidRPr="02456553">
          <w:rPr>
            <w:color w:val="0000FF"/>
            <w:sz w:val="24"/>
            <w:szCs w:val="24"/>
            <w:u w:val="single"/>
          </w:rPr>
          <w:t>Operational continuity and contingency planning:</w:t>
        </w:r>
      </w:hyperlink>
      <w:r w:rsidRPr="02456553">
        <w:rPr>
          <w:color w:val="0000FF"/>
          <w:sz w:val="24"/>
          <w:szCs w:val="24"/>
        </w:rPr>
        <w:t xml:space="preserve"> </w:t>
      </w:r>
      <w:r w:rsidRPr="02456553">
        <w:rPr>
          <w:sz w:val="24"/>
          <w:szCs w:val="24"/>
        </w:rPr>
        <w:t>CGMS risk assessment 7</w:t>
      </w:r>
      <w:r w:rsidRPr="02456553">
        <w:rPr>
          <w:sz w:val="24"/>
          <w:szCs w:val="24"/>
          <w:vertAlign w:val="superscript"/>
        </w:rPr>
        <w:t>th</w:t>
      </w:r>
    </w:p>
    <w:p w14:paraId="1052C3B6" w14:textId="77777777" w:rsidR="02456553" w:rsidRDefault="02456553" w:rsidP="02456553">
      <w:pPr>
        <w:pStyle w:val="ListParagraph"/>
        <w:numPr>
          <w:ilvl w:val="0"/>
          <w:numId w:val="2"/>
        </w:numPr>
        <w:tabs>
          <w:tab w:val="left" w:pos="448"/>
        </w:tabs>
        <w:ind w:hanging="283"/>
        <w:rPr>
          <w:sz w:val="24"/>
          <w:szCs w:val="24"/>
        </w:rPr>
      </w:pPr>
      <w:hyperlink r:id="rId9">
        <w:r w:rsidRPr="02456553">
          <w:rPr>
            <w:color w:val="0000FF"/>
            <w:sz w:val="24"/>
            <w:szCs w:val="24"/>
            <w:u w:val="single"/>
          </w:rPr>
          <w:t>WMO gap analysis 2025</w:t>
        </w:r>
      </w:hyperlink>
    </w:p>
    <w:p w14:paraId="5AAB35B3" w14:textId="77777777" w:rsidR="02456553" w:rsidRDefault="02456553" w:rsidP="02456553">
      <w:pPr>
        <w:pStyle w:val="BodyText"/>
      </w:pPr>
    </w:p>
    <w:p w14:paraId="26093ADB" w14:textId="77777777" w:rsidR="02456553" w:rsidRDefault="02456553" w:rsidP="02456553">
      <w:pPr>
        <w:pStyle w:val="BodyText"/>
        <w:spacing w:before="2"/>
      </w:pPr>
    </w:p>
    <w:p w14:paraId="22A931F1" w14:textId="77777777" w:rsidR="02456553" w:rsidRDefault="02456553" w:rsidP="02456553">
      <w:pPr>
        <w:pStyle w:val="Heading2"/>
      </w:pPr>
      <w:r w:rsidRPr="02456553">
        <w:rPr>
          <w:color w:val="006FC0"/>
        </w:rPr>
        <w:t>QUESTIONS?</w:t>
      </w:r>
    </w:p>
    <w:p w14:paraId="79D66C27" w14:textId="77777777" w:rsidR="02456553" w:rsidRDefault="02456553" w:rsidP="02456553">
      <w:pPr>
        <w:ind w:left="165"/>
        <w:rPr>
          <w:b/>
          <w:bCs/>
          <w:sz w:val="24"/>
          <w:szCs w:val="24"/>
        </w:rPr>
      </w:pPr>
      <w:r w:rsidRPr="02456553">
        <w:rPr>
          <w:b/>
          <w:bCs/>
          <w:color w:val="006FC0"/>
          <w:sz w:val="24"/>
          <w:szCs w:val="24"/>
        </w:rPr>
        <w:t>Content information:</w:t>
      </w:r>
    </w:p>
    <w:p w14:paraId="13904C29" w14:textId="77777777" w:rsidR="02456553" w:rsidRDefault="02456553" w:rsidP="02456553">
      <w:pPr>
        <w:pStyle w:val="BodyText"/>
        <w:ind w:left="165"/>
      </w:pPr>
      <w:r>
        <w:t>For questions related to the agenda, please contact:</w:t>
      </w:r>
    </w:p>
    <w:p w14:paraId="5A377101" w14:textId="77777777" w:rsidR="02456553" w:rsidRDefault="02456553" w:rsidP="02456553">
      <w:pPr>
        <w:pStyle w:val="BodyText"/>
        <w:ind w:left="165"/>
      </w:pPr>
      <w:r>
        <w:t xml:space="preserve">WG III co-chairs: </w:t>
      </w:r>
      <w:hyperlink r:id="rId10">
        <w:r w:rsidRPr="02456553">
          <w:rPr>
            <w:color w:val="0000FF"/>
          </w:rPr>
          <w:t>irene.parker@noaa.gov</w:t>
        </w:r>
      </w:hyperlink>
      <w:r>
        <w:t xml:space="preserve">, </w:t>
      </w:r>
      <w:hyperlink r:id="rId11">
        <w:r w:rsidRPr="02456553">
          <w:rPr>
            <w:color w:val="0000FF"/>
          </w:rPr>
          <w:t>tangsh@cma.gov.cn</w:t>
        </w:r>
      </w:hyperlink>
    </w:p>
    <w:p w14:paraId="650C32B5" w14:textId="77777777" w:rsidR="02456553" w:rsidRDefault="02456553" w:rsidP="02456553">
      <w:pPr>
        <w:pStyle w:val="BodyText"/>
        <w:ind w:left="164" w:right="1681"/>
      </w:pPr>
      <w:r>
        <w:t xml:space="preserve">WG III rapporteurs: </w:t>
      </w:r>
      <w:hyperlink r:id="rId12">
        <w:r w:rsidRPr="02456553">
          <w:rPr>
            <w:color w:val="0000FF"/>
          </w:rPr>
          <w:t>hpohjola@wmo.int</w:t>
        </w:r>
      </w:hyperlink>
      <w:r>
        <w:t xml:space="preserve">, </w:t>
      </w:r>
      <w:hyperlink r:id="rId13">
        <w:r w:rsidRPr="02456553">
          <w:rPr>
            <w:color w:val="0000FF"/>
          </w:rPr>
          <w:t>anne.taube@eumetsat.int</w:t>
        </w:r>
      </w:hyperlink>
      <w:r w:rsidRPr="02456553">
        <w:rPr>
          <w:color w:val="0000FF"/>
        </w:rPr>
        <w:t xml:space="preserve"> </w:t>
      </w:r>
      <w:r>
        <w:t xml:space="preserve">(acting) WGIII risk assessment book captain: </w:t>
      </w:r>
      <w:hyperlink r:id="rId14">
        <w:r w:rsidRPr="02456553">
          <w:rPr>
            <w:color w:val="0000FF"/>
          </w:rPr>
          <w:t>melissa.c.johnson@noaa.gov</w:t>
        </w:r>
      </w:hyperlink>
    </w:p>
    <w:p w14:paraId="3FA08571" w14:textId="77777777" w:rsidR="02456553" w:rsidRDefault="02456553" w:rsidP="02456553">
      <w:pPr>
        <w:pStyle w:val="BodyText"/>
        <w:spacing w:line="293" w:lineRule="exact"/>
        <w:ind w:left="164"/>
      </w:pPr>
      <w:r>
        <w:t xml:space="preserve">Host: </w:t>
      </w:r>
      <w:hyperlink r:id="rId15">
        <w:r w:rsidRPr="02456553">
          <w:rPr>
            <w:color w:val="0000FF"/>
          </w:rPr>
          <w:t>cgmssec@eumetsat.int</w:t>
        </w:r>
      </w:hyperlink>
      <w:r>
        <w:t xml:space="preserve">, </w:t>
      </w:r>
      <w:hyperlink r:id="rId16">
        <w:r w:rsidRPr="02456553">
          <w:rPr>
            <w:color w:val="0000FF"/>
          </w:rPr>
          <w:t>anne.taube@eumetsat.int</w:t>
        </w:r>
      </w:hyperlink>
      <w:r>
        <w:t xml:space="preserve">, </w:t>
      </w:r>
      <w:hyperlink r:id="rId17">
        <w:r w:rsidRPr="02456553">
          <w:rPr>
            <w:color w:val="0000FF"/>
          </w:rPr>
          <w:t>antoine.berment@eumetsat.int</w:t>
        </w:r>
      </w:hyperlink>
    </w:p>
    <w:p w14:paraId="6EC1AE13" w14:textId="5D25186D" w:rsidR="02456553" w:rsidRDefault="02456553" w:rsidP="02456553">
      <w:pPr>
        <w:pStyle w:val="Heading2"/>
        <w:ind w:left="0"/>
        <w:rPr>
          <w:b w:val="0"/>
          <w:bCs w:val="0"/>
        </w:rPr>
        <w:sectPr w:rsidR="02456553">
          <w:headerReference w:type="default" r:id="rId18"/>
          <w:footerReference w:type="default" r:id="rId19"/>
          <w:pgSz w:w="11910" w:h="16850"/>
          <w:pgMar w:top="2000" w:right="992" w:bottom="900" w:left="1275" w:header="721" w:footer="719" w:gutter="0"/>
          <w:cols w:space="720"/>
        </w:sectPr>
      </w:pPr>
    </w:p>
    <w:p w14:paraId="6CB682F9" w14:textId="77777777" w:rsidR="00585376" w:rsidRDefault="0040463F" w:rsidP="02456553">
      <w:pPr>
        <w:pStyle w:val="Heading1"/>
        <w:spacing w:line="293" w:lineRule="exact"/>
      </w:pPr>
      <w:r>
        <w:rPr>
          <w:color w:val="0084BB"/>
          <w:spacing w:val="-2"/>
        </w:rPr>
        <w:lastRenderedPageBreak/>
        <w:t>ANNEXES</w:t>
      </w:r>
    </w:p>
    <w:p w14:paraId="30CB75AE" w14:textId="77777777" w:rsidR="00585376" w:rsidRDefault="0040463F" w:rsidP="00585376">
      <w:pPr>
        <w:pStyle w:val="BodyText"/>
        <w:spacing w:before="8"/>
        <w:rPr>
          <w:b/>
          <w:sz w:val="3"/>
        </w:rPr>
      </w:pPr>
      <w:r>
        <w:rPr>
          <w:b/>
          <w:noProof/>
          <w:sz w:val="3"/>
        </w:rPr>
        <mc:AlternateContent>
          <mc:Choice Requires="wps">
            <w:drawing>
              <wp:anchor distT="0" distB="0" distL="0" distR="0" simplePos="0" relativeHeight="251661312" behindDoc="1" locked="0" layoutInCell="1" allowOverlap="1" wp14:anchorId="2DB7F5AC" wp14:editId="07777777">
                <wp:simplePos x="0" y="0"/>
                <wp:positionH relativeFrom="page">
                  <wp:posOffset>896111</wp:posOffset>
                </wp:positionH>
                <wp:positionV relativeFrom="paragraph">
                  <wp:posOffset>43628</wp:posOffset>
                </wp:positionV>
                <wp:extent cx="5963920" cy="27940"/>
                <wp:effectExtent l="0" t="0" r="0" b="0"/>
                <wp:wrapTopAndBottom/>
                <wp:docPr id="522239295" name="Graphic 12"/>
                <wp:cNvGraphicFramePr/>
                <a:graphic xmlns:a="http://schemas.openxmlformats.org/drawingml/2006/main">
                  <a:graphicData uri="http://schemas.microsoft.com/office/word/2010/wordprocessingShape">
                    <wps:wsp>
                      <wps:cNvSpPr/>
                      <wps:spPr>
                        <a:xfrm>
                          <a:off x="0" y="0"/>
                          <a:ext cx="5963920" cy="27940"/>
                        </a:xfrm>
                        <a:custGeom>
                          <a:avLst/>
                          <a:gdLst/>
                          <a:ahLst/>
                          <a:cxnLst/>
                          <a:rect l="l" t="t" r="r" b="b"/>
                          <a:pathLst>
                            <a:path w="5963920" h="27940">
                              <a:moveTo>
                                <a:pt x="5963412" y="0"/>
                              </a:moveTo>
                              <a:lnTo>
                                <a:pt x="0" y="0"/>
                              </a:lnTo>
                              <a:lnTo>
                                <a:pt x="0" y="27431"/>
                              </a:lnTo>
                              <a:lnTo>
                                <a:pt x="5963412" y="27431"/>
                              </a:lnTo>
                              <a:lnTo>
                                <a:pt x="5963412" y="0"/>
                              </a:lnTo>
                              <a:close/>
                            </a:path>
                          </a:pathLst>
                        </a:custGeom>
                        <a:solidFill>
                          <a:srgbClr val="747476"/>
                        </a:solidFill>
                      </wps:spPr>
                      <wps:bodyPr wrap="square" lIns="0" tIns="0" rIns="0" bIns="0" rtlCol="0">
                        <a:prstTxWarp prst="textNoShape">
                          <a:avLst/>
                        </a:prstTxWarp>
                      </wps:bodyPr>
                    </wps:wsp>
                  </a:graphicData>
                </a:graphic>
              </wp:anchor>
            </w:drawing>
          </mc:Choice>
          <mc:Fallback xmlns:pic="http://schemas.openxmlformats.org/drawingml/2006/picture" xmlns:a="http://schemas.openxmlformats.org/drawingml/2006/main">
            <w:pict w14:anchorId="2320CE4D">
              <v:shape id="Graphic 12" style="width:469.6pt;height:2.2pt;margin-top:3.45pt;margin-left:70.55pt;mso-position-horizontal-relative:page;mso-wrap-distance-bottom:0;mso-wrap-distance-left:0;mso-wrap-distance-right:0;mso-wrap-distance-top:0;mso-wrap-style:square;position:absolute;visibility:visible;v-text-anchor:top;z-index:-251654144" coordsize="5963920,27940" o:spid="_x0000_s1026" fillcolor="#747476" stroked="f" path="m5963412,l,,,27431l5963412,27431l5963412,xe">
                <v:path arrowok="t"/>
                <w10:wrap type="topAndBottom"/>
              </v:shape>
            </w:pict>
          </mc:Fallback>
        </mc:AlternateContent>
      </w:r>
    </w:p>
    <w:p w14:paraId="086E6B5B" w14:textId="0083E54D" w:rsidR="00585376" w:rsidRDefault="0040463F" w:rsidP="00585376">
      <w:pPr>
        <w:pStyle w:val="Heading2"/>
        <w:spacing w:before="203"/>
        <w:ind w:right="366"/>
      </w:pPr>
      <w:r>
        <w:rPr>
          <w:color w:val="0084BB"/>
        </w:rPr>
        <w:t>ANNEX</w:t>
      </w:r>
      <w:r>
        <w:rPr>
          <w:color w:val="0084BB"/>
          <w:spacing w:val="-3"/>
        </w:rPr>
        <w:t xml:space="preserve"> </w:t>
      </w:r>
      <w:r>
        <w:rPr>
          <w:color w:val="0084BB"/>
        </w:rPr>
        <w:t>A</w:t>
      </w:r>
      <w:r>
        <w:rPr>
          <w:color w:val="0084BB"/>
          <w:spacing w:val="-4"/>
        </w:rPr>
        <w:t xml:space="preserve"> </w:t>
      </w:r>
      <w:r>
        <w:rPr>
          <w:color w:val="0084BB"/>
        </w:rPr>
        <w:t>–</w:t>
      </w:r>
      <w:r>
        <w:rPr>
          <w:color w:val="0084BB"/>
          <w:spacing w:val="-4"/>
        </w:rPr>
        <w:t xml:space="preserve"> </w:t>
      </w:r>
      <w:r w:rsidRPr="0034217E">
        <w:rPr>
          <w:color w:val="0084BB"/>
        </w:rPr>
        <w:t xml:space="preserve">8TH RISK ASSESSMENT WORKSHOP </w:t>
      </w:r>
      <w:r w:rsidR="00192CD1">
        <w:rPr>
          <w:color w:val="0084BB"/>
        </w:rPr>
        <w:t xml:space="preserve">NEW </w:t>
      </w:r>
      <w:r w:rsidRPr="0034217E">
        <w:rPr>
          <w:color w:val="0084BB"/>
        </w:rPr>
        <w:t>ACTIONS</w:t>
      </w:r>
    </w:p>
    <w:p w14:paraId="17FE8883" w14:textId="77777777" w:rsidR="00832CF6" w:rsidRDefault="00832CF6">
      <w:pPr>
        <w:pStyle w:val="BodyText"/>
        <w:spacing w:line="293" w:lineRule="exact"/>
      </w:pPr>
    </w:p>
    <w:tbl>
      <w:tblPr>
        <w:tblStyle w:val="GridTable4-Accent1"/>
        <w:tblW w:w="15515" w:type="dxa"/>
        <w:tblLook w:val="04A0" w:firstRow="1" w:lastRow="0" w:firstColumn="1" w:lastColumn="0" w:noHBand="0" w:noVBand="1"/>
      </w:tblPr>
      <w:tblGrid>
        <w:gridCol w:w="1348"/>
        <w:gridCol w:w="1088"/>
        <w:gridCol w:w="1346"/>
        <w:gridCol w:w="3872"/>
        <w:gridCol w:w="5229"/>
        <w:gridCol w:w="1475"/>
        <w:gridCol w:w="1157"/>
      </w:tblGrid>
      <w:tr w:rsidR="000B1E95" w14:paraId="12554799" w14:textId="77777777" w:rsidTr="00C1765F">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348" w:type="dxa"/>
          </w:tcPr>
          <w:p w14:paraId="4C8A3711" w14:textId="77777777" w:rsidR="000B1E95" w:rsidRPr="00843424" w:rsidRDefault="000B1E95" w:rsidP="00C1765F">
            <w:pPr>
              <w:spacing w:line="259" w:lineRule="auto"/>
              <w:rPr>
                <w:rFonts w:ascii="Aptos Narrow" w:eastAsia="Aptos Narrow" w:hAnsi="Aptos Narrow" w:cs="Aptos Narrow"/>
                <w:color w:val="000000" w:themeColor="text1"/>
              </w:rPr>
            </w:pPr>
            <w:r w:rsidRPr="00843424">
              <w:rPr>
                <w:rFonts w:ascii="Aptos Narrow" w:eastAsia="Aptos Narrow" w:hAnsi="Aptos Narrow" w:cs="Aptos Narrow"/>
                <w:color w:val="000000" w:themeColor="text1"/>
              </w:rPr>
              <w:t>Action #</w:t>
            </w:r>
          </w:p>
        </w:tc>
        <w:tc>
          <w:tcPr>
            <w:tcW w:w="1088" w:type="dxa"/>
          </w:tcPr>
          <w:p w14:paraId="6D6F5CD1" w14:textId="77777777" w:rsidR="000B1E95" w:rsidRPr="00843424" w:rsidRDefault="000B1E95" w:rsidP="00C1765F">
            <w:pPr>
              <w:spacing w:line="259" w:lineRule="auto"/>
              <w:cnfStyle w:val="100000000000" w:firstRow="1"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rPr>
            </w:pPr>
            <w:r w:rsidRPr="00843424">
              <w:rPr>
                <w:rFonts w:ascii="Aptos Narrow" w:eastAsia="Aptos Narrow" w:hAnsi="Aptos Narrow" w:cs="Aptos Narrow"/>
                <w:color w:val="000000" w:themeColor="text1"/>
              </w:rPr>
              <w:t>AGN item</w:t>
            </w:r>
          </w:p>
        </w:tc>
        <w:tc>
          <w:tcPr>
            <w:tcW w:w="1346" w:type="dxa"/>
          </w:tcPr>
          <w:p w14:paraId="6448AF5E" w14:textId="77777777" w:rsidR="000B1E95" w:rsidRPr="00843424" w:rsidRDefault="000B1E95" w:rsidP="00C1765F">
            <w:pPr>
              <w:spacing w:line="259" w:lineRule="auto"/>
              <w:cnfStyle w:val="100000000000" w:firstRow="1"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rPr>
            </w:pPr>
            <w:proofErr w:type="spellStart"/>
            <w:r w:rsidRPr="00843424">
              <w:rPr>
                <w:rFonts w:ascii="Aptos Narrow" w:eastAsia="Aptos Narrow" w:hAnsi="Aptos Narrow" w:cs="Aptos Narrow"/>
                <w:color w:val="000000" w:themeColor="text1"/>
              </w:rPr>
              <w:t>Actionee</w:t>
            </w:r>
            <w:proofErr w:type="spellEnd"/>
          </w:p>
        </w:tc>
        <w:tc>
          <w:tcPr>
            <w:tcW w:w="3872" w:type="dxa"/>
          </w:tcPr>
          <w:p w14:paraId="537C8349" w14:textId="77777777" w:rsidR="000B1E95" w:rsidRDefault="000B1E95" w:rsidP="00C1765F">
            <w:pPr>
              <w:spacing w:line="259" w:lineRule="auto"/>
              <w:cnfStyle w:val="100000000000" w:firstRow="1"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rPr>
            </w:pPr>
            <w:r>
              <w:rPr>
                <w:rFonts w:ascii="Aptos Narrow" w:eastAsia="Aptos Narrow" w:hAnsi="Aptos Narrow" w:cs="Aptos Narrow"/>
                <w:color w:val="000000" w:themeColor="text1"/>
              </w:rPr>
              <w:t>Description</w:t>
            </w:r>
          </w:p>
        </w:tc>
        <w:tc>
          <w:tcPr>
            <w:tcW w:w="5229" w:type="dxa"/>
          </w:tcPr>
          <w:p w14:paraId="6AC57510" w14:textId="77777777" w:rsidR="000B1E95" w:rsidRPr="00843424" w:rsidRDefault="000B1E95" w:rsidP="00C1765F">
            <w:pPr>
              <w:spacing w:line="259" w:lineRule="auto"/>
              <w:cnfStyle w:val="100000000000" w:firstRow="1"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rPr>
            </w:pPr>
            <w:r>
              <w:rPr>
                <w:rFonts w:ascii="Aptos Narrow" w:eastAsia="Aptos Narrow" w:hAnsi="Aptos Narrow" w:cs="Aptos Narrow"/>
                <w:color w:val="000000" w:themeColor="text1"/>
              </w:rPr>
              <w:t>Latest a</w:t>
            </w:r>
            <w:r w:rsidRPr="00843424">
              <w:rPr>
                <w:rFonts w:ascii="Aptos Narrow" w:eastAsia="Aptos Narrow" w:hAnsi="Aptos Narrow" w:cs="Aptos Narrow"/>
                <w:color w:val="000000" w:themeColor="text1"/>
              </w:rPr>
              <w:t>ction feedback/closing document</w:t>
            </w:r>
          </w:p>
        </w:tc>
        <w:tc>
          <w:tcPr>
            <w:tcW w:w="1475" w:type="dxa"/>
          </w:tcPr>
          <w:p w14:paraId="3428D615" w14:textId="77777777" w:rsidR="000B1E95" w:rsidRPr="00843424" w:rsidRDefault="000B1E95" w:rsidP="00C1765F">
            <w:pPr>
              <w:spacing w:line="259" w:lineRule="auto"/>
              <w:cnfStyle w:val="100000000000" w:firstRow="1"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rPr>
            </w:pPr>
            <w:r w:rsidRPr="00843424">
              <w:rPr>
                <w:rFonts w:ascii="Aptos Narrow" w:eastAsia="Aptos Narrow" w:hAnsi="Aptos Narrow" w:cs="Aptos Narrow"/>
                <w:color w:val="000000" w:themeColor="text1"/>
              </w:rPr>
              <w:t>Deadline</w:t>
            </w:r>
          </w:p>
        </w:tc>
        <w:tc>
          <w:tcPr>
            <w:tcW w:w="1157" w:type="dxa"/>
          </w:tcPr>
          <w:p w14:paraId="1DA9B36E" w14:textId="77777777" w:rsidR="000B1E95" w:rsidRPr="00916DB0" w:rsidRDefault="000B1E95" w:rsidP="00C1765F">
            <w:pPr>
              <w:spacing w:line="259" w:lineRule="auto"/>
              <w:cnfStyle w:val="100000000000" w:firstRow="1"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rPr>
            </w:pPr>
            <w:r w:rsidRPr="00916DB0">
              <w:rPr>
                <w:rFonts w:ascii="Aptos Narrow" w:eastAsia="Aptos Narrow" w:hAnsi="Aptos Narrow" w:cs="Aptos Narrow"/>
                <w:color w:val="000000" w:themeColor="text1"/>
              </w:rPr>
              <w:t>Status</w:t>
            </w:r>
          </w:p>
        </w:tc>
      </w:tr>
      <w:tr w:rsidR="000B1E95" w14:paraId="34669661" w14:textId="77777777" w:rsidTr="00C1765F">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348" w:type="dxa"/>
          </w:tcPr>
          <w:p w14:paraId="6CA87ABE" w14:textId="62F2D901" w:rsidR="000B1E95" w:rsidRDefault="005A1D2D" w:rsidP="00C1765F">
            <w:r>
              <w:t>8RAWS-1</w:t>
            </w:r>
          </w:p>
        </w:tc>
        <w:tc>
          <w:tcPr>
            <w:tcW w:w="1088" w:type="dxa"/>
          </w:tcPr>
          <w:p w14:paraId="1679B3C7" w14:textId="77B64325" w:rsidR="000B1E95" w:rsidRDefault="000B1E95" w:rsidP="00C1765F">
            <w:pPr>
              <w:cnfStyle w:val="000000100000" w:firstRow="0" w:lastRow="0" w:firstColumn="0" w:lastColumn="0" w:oddVBand="0" w:evenVBand="0" w:oddHBand="1" w:evenHBand="0" w:firstRowFirstColumn="0" w:firstRowLastColumn="0" w:lastRowFirstColumn="0" w:lastRowLastColumn="0"/>
            </w:pPr>
          </w:p>
        </w:tc>
        <w:tc>
          <w:tcPr>
            <w:tcW w:w="1346" w:type="dxa"/>
          </w:tcPr>
          <w:p w14:paraId="55F28A5F" w14:textId="301A8861" w:rsidR="000B1E95" w:rsidRDefault="00E3046A" w:rsidP="00C1765F">
            <w:pPr>
              <w:cnfStyle w:val="000000100000" w:firstRow="0" w:lastRow="0" w:firstColumn="0" w:lastColumn="0" w:oddVBand="0" w:evenVBand="0" w:oddHBand="1" w:evenHBand="0" w:firstRowFirstColumn="0" w:firstRowLastColumn="0" w:lastRowFirstColumn="0" w:lastRowLastColumn="0"/>
            </w:pPr>
            <w:r w:rsidRPr="00E3046A">
              <w:t>CGMSSEC</w:t>
            </w:r>
          </w:p>
        </w:tc>
        <w:tc>
          <w:tcPr>
            <w:tcW w:w="3872" w:type="dxa"/>
          </w:tcPr>
          <w:p w14:paraId="54B33760" w14:textId="6D770A68" w:rsidR="000B1E95" w:rsidRPr="00CC6A70" w:rsidRDefault="005A1D2D" w:rsidP="00C1765F">
            <w:pPr>
              <w:cnfStyle w:val="000000100000" w:firstRow="0" w:lastRow="0" w:firstColumn="0" w:lastColumn="0" w:oddVBand="0" w:evenVBand="0" w:oddHBand="1" w:evenHBand="0" w:firstRowFirstColumn="0" w:firstRowLastColumn="0" w:lastRowFirstColumn="0" w:lastRowLastColumn="0"/>
            </w:pPr>
            <w:r w:rsidRPr="005A1D2D">
              <w:t>To provide revised HLPP document with three top-level priorities per CGMS Working Group incl. ISWG</w:t>
            </w:r>
          </w:p>
        </w:tc>
        <w:tc>
          <w:tcPr>
            <w:tcW w:w="5229" w:type="dxa"/>
          </w:tcPr>
          <w:p w14:paraId="7A60480C" w14:textId="5FAE1F34" w:rsidR="000B1E95" w:rsidRDefault="000B1E95" w:rsidP="00C1765F">
            <w:pPr>
              <w:cnfStyle w:val="000000100000" w:firstRow="0" w:lastRow="0" w:firstColumn="0" w:lastColumn="0" w:oddVBand="0" w:evenVBand="0" w:oddHBand="1" w:evenHBand="0" w:firstRowFirstColumn="0" w:firstRowLastColumn="0" w:lastRowFirstColumn="0" w:lastRowLastColumn="0"/>
            </w:pPr>
          </w:p>
        </w:tc>
        <w:tc>
          <w:tcPr>
            <w:tcW w:w="1475" w:type="dxa"/>
          </w:tcPr>
          <w:p w14:paraId="5AB8DCF5" w14:textId="36572FEF" w:rsidR="000B1E95" w:rsidRDefault="000C55AA" w:rsidP="00C1765F">
            <w:pPr>
              <w:cnfStyle w:val="000000100000" w:firstRow="0" w:lastRow="0" w:firstColumn="0" w:lastColumn="0" w:oddVBand="0" w:evenVBand="0" w:oddHBand="1" w:evenHBand="0" w:firstRowFirstColumn="0" w:firstRowLastColumn="0" w:lastRowFirstColumn="0" w:lastRowLastColumn="0"/>
            </w:pPr>
            <w:r w:rsidRPr="000C55AA">
              <w:t>CGMS-54 WGIII</w:t>
            </w:r>
          </w:p>
        </w:tc>
        <w:tc>
          <w:tcPr>
            <w:tcW w:w="1157" w:type="dxa"/>
          </w:tcPr>
          <w:p w14:paraId="010192BA" w14:textId="4B0F6040" w:rsidR="000B1E95" w:rsidRPr="00916DB0" w:rsidRDefault="000C55AA" w:rsidP="00C1765F">
            <w:pPr>
              <w:cnfStyle w:val="000000100000" w:firstRow="0" w:lastRow="0" w:firstColumn="0" w:lastColumn="0" w:oddVBand="0" w:evenVBand="0" w:oddHBand="1" w:evenHBand="0" w:firstRowFirstColumn="0" w:firstRowLastColumn="0" w:lastRowFirstColumn="0" w:lastRowLastColumn="0"/>
              <w:rPr>
                <w:b/>
                <w:bCs/>
              </w:rPr>
            </w:pPr>
            <w:r>
              <w:rPr>
                <w:b/>
                <w:bCs/>
              </w:rPr>
              <w:t>OPEN</w:t>
            </w:r>
          </w:p>
        </w:tc>
      </w:tr>
      <w:tr w:rsidR="000C55AA" w14:paraId="34B3DB39" w14:textId="77777777" w:rsidTr="00C1765F">
        <w:trPr>
          <w:trHeight w:val="724"/>
        </w:trPr>
        <w:tc>
          <w:tcPr>
            <w:cnfStyle w:val="001000000000" w:firstRow="0" w:lastRow="0" w:firstColumn="1" w:lastColumn="0" w:oddVBand="0" w:evenVBand="0" w:oddHBand="0" w:evenHBand="0" w:firstRowFirstColumn="0" w:firstRowLastColumn="0" w:lastRowFirstColumn="0" w:lastRowLastColumn="0"/>
            <w:tcW w:w="1348" w:type="dxa"/>
          </w:tcPr>
          <w:p w14:paraId="5EA3D28A" w14:textId="7B919EA7" w:rsidR="000C55AA" w:rsidRPr="00843424" w:rsidRDefault="000C55AA" w:rsidP="000C55AA">
            <w:r>
              <w:t>8RAWS-</w:t>
            </w:r>
            <w:r>
              <w:t>2</w:t>
            </w:r>
          </w:p>
        </w:tc>
        <w:tc>
          <w:tcPr>
            <w:tcW w:w="1088" w:type="dxa"/>
          </w:tcPr>
          <w:p w14:paraId="4DD0F287" w14:textId="1D72E937" w:rsidR="000C55AA" w:rsidRPr="00843424" w:rsidRDefault="000C55AA" w:rsidP="000C55AA">
            <w:pPr>
              <w:cnfStyle w:val="000000000000" w:firstRow="0" w:lastRow="0" w:firstColumn="0" w:lastColumn="0" w:oddVBand="0" w:evenVBand="0" w:oddHBand="0" w:evenHBand="0" w:firstRowFirstColumn="0" w:firstRowLastColumn="0" w:lastRowFirstColumn="0" w:lastRowLastColumn="0"/>
            </w:pPr>
          </w:p>
        </w:tc>
        <w:tc>
          <w:tcPr>
            <w:tcW w:w="1346" w:type="dxa"/>
          </w:tcPr>
          <w:p w14:paraId="63F506E6" w14:textId="04EEB4C1" w:rsidR="000C55AA" w:rsidRPr="00CC6A70" w:rsidRDefault="000C55AA" w:rsidP="000C55AA">
            <w:pPr>
              <w:cnfStyle w:val="000000000000" w:firstRow="0" w:lastRow="0" w:firstColumn="0" w:lastColumn="0" w:oddVBand="0" w:evenVBand="0" w:oddHBand="0" w:evenHBand="0" w:firstRowFirstColumn="0" w:firstRowLastColumn="0" w:lastRowFirstColumn="0" w:lastRowLastColumn="0"/>
            </w:pPr>
            <w:r>
              <w:rPr>
                <w:rFonts w:cs="Arial"/>
                <w:szCs w:val="20"/>
              </w:rPr>
              <w:t>CGMSSEC</w:t>
            </w:r>
          </w:p>
        </w:tc>
        <w:tc>
          <w:tcPr>
            <w:tcW w:w="3872" w:type="dxa"/>
          </w:tcPr>
          <w:p w14:paraId="4A1687EF" w14:textId="22D2E48F" w:rsidR="000C55AA" w:rsidRPr="00916DB0" w:rsidRDefault="000C55AA" w:rsidP="000C55AA">
            <w:pPr>
              <w:cnfStyle w:val="000000000000" w:firstRow="0" w:lastRow="0" w:firstColumn="0" w:lastColumn="0" w:oddVBand="0" w:evenVBand="0" w:oddHBand="0" w:evenHBand="0" w:firstRowFirstColumn="0" w:firstRowLastColumn="0" w:lastRowFirstColumn="0" w:lastRowLastColumn="0"/>
            </w:pPr>
            <w:r w:rsidRPr="005A1D2D">
              <w:t>To contact IROWG for the impact on gap of low inclination RO and potentially have a related presentation in the WGIII meeting in April.</w:t>
            </w:r>
          </w:p>
        </w:tc>
        <w:tc>
          <w:tcPr>
            <w:tcW w:w="5229" w:type="dxa"/>
          </w:tcPr>
          <w:p w14:paraId="5D69C89E" w14:textId="324CCA51" w:rsidR="000C55AA" w:rsidRPr="00CC6A70" w:rsidRDefault="000C55AA" w:rsidP="000C55AA">
            <w:pPr>
              <w:cnfStyle w:val="000000000000" w:firstRow="0" w:lastRow="0" w:firstColumn="0" w:lastColumn="0" w:oddVBand="0" w:evenVBand="0" w:oddHBand="0" w:evenHBand="0" w:firstRowFirstColumn="0" w:firstRowLastColumn="0" w:lastRowFirstColumn="0" w:lastRowLastColumn="0"/>
            </w:pPr>
          </w:p>
        </w:tc>
        <w:tc>
          <w:tcPr>
            <w:tcW w:w="1475" w:type="dxa"/>
          </w:tcPr>
          <w:p w14:paraId="3E424BB6" w14:textId="51CC59F2" w:rsidR="000C55AA" w:rsidRPr="00CC6A70" w:rsidRDefault="000C55AA" w:rsidP="000C55AA">
            <w:pPr>
              <w:cnfStyle w:val="000000000000" w:firstRow="0" w:lastRow="0" w:firstColumn="0" w:lastColumn="0" w:oddVBand="0" w:evenVBand="0" w:oddHBand="0" w:evenHBand="0" w:firstRowFirstColumn="0" w:firstRowLastColumn="0" w:lastRowFirstColumn="0" w:lastRowLastColumn="0"/>
            </w:pPr>
            <w:r w:rsidRPr="000C55AA">
              <w:t>CGMS-54 WGIII</w:t>
            </w:r>
          </w:p>
        </w:tc>
        <w:tc>
          <w:tcPr>
            <w:tcW w:w="1157" w:type="dxa"/>
          </w:tcPr>
          <w:p w14:paraId="105F57B1" w14:textId="27A37AB3" w:rsidR="000C55AA" w:rsidRPr="00916DB0" w:rsidRDefault="000C55AA" w:rsidP="000C55AA">
            <w:pPr>
              <w:cnfStyle w:val="000000000000" w:firstRow="0" w:lastRow="0" w:firstColumn="0" w:lastColumn="0" w:oddVBand="0" w:evenVBand="0" w:oddHBand="0" w:evenHBand="0" w:firstRowFirstColumn="0" w:firstRowLastColumn="0" w:lastRowFirstColumn="0" w:lastRowLastColumn="0"/>
              <w:rPr>
                <w:b/>
                <w:bCs/>
              </w:rPr>
            </w:pPr>
            <w:r>
              <w:rPr>
                <w:b/>
                <w:bCs/>
              </w:rPr>
              <w:t>OPEN</w:t>
            </w:r>
          </w:p>
        </w:tc>
      </w:tr>
      <w:tr w:rsidR="000C55AA" w14:paraId="5875F318" w14:textId="77777777" w:rsidTr="00C1765F">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348" w:type="dxa"/>
          </w:tcPr>
          <w:p w14:paraId="72EDDCD7" w14:textId="0661B2D0" w:rsidR="000C55AA" w:rsidRPr="00916DB0" w:rsidRDefault="000C55AA" w:rsidP="000C55AA">
            <w:r>
              <w:t>8RAWS-</w:t>
            </w:r>
            <w:r>
              <w:t>3</w:t>
            </w:r>
          </w:p>
        </w:tc>
        <w:tc>
          <w:tcPr>
            <w:tcW w:w="1088" w:type="dxa"/>
          </w:tcPr>
          <w:p w14:paraId="2A3E1AB8" w14:textId="6EBC697C" w:rsidR="000C55AA" w:rsidRDefault="000C55AA" w:rsidP="000C55AA">
            <w:pPr>
              <w:cnfStyle w:val="000000100000" w:firstRow="0" w:lastRow="0" w:firstColumn="0" w:lastColumn="0" w:oddVBand="0" w:evenVBand="0" w:oddHBand="1" w:evenHBand="0" w:firstRowFirstColumn="0" w:firstRowLastColumn="0" w:lastRowFirstColumn="0" w:lastRowLastColumn="0"/>
            </w:pPr>
          </w:p>
        </w:tc>
        <w:tc>
          <w:tcPr>
            <w:tcW w:w="1346" w:type="dxa"/>
          </w:tcPr>
          <w:p w14:paraId="2B93CD00" w14:textId="4636FBD7" w:rsidR="000C55AA" w:rsidRPr="00916DB0" w:rsidRDefault="000C55AA" w:rsidP="000C55AA">
            <w:pPr>
              <w:cnfStyle w:val="000000100000" w:firstRow="0" w:lastRow="0" w:firstColumn="0" w:lastColumn="0" w:oddVBand="0" w:evenVBand="0" w:oddHBand="1" w:evenHBand="0" w:firstRowFirstColumn="0" w:firstRowLastColumn="0" w:lastRowFirstColumn="0" w:lastRowLastColumn="0"/>
            </w:pPr>
            <w:r>
              <w:t>Eric McVay (NASA)</w:t>
            </w:r>
          </w:p>
        </w:tc>
        <w:tc>
          <w:tcPr>
            <w:tcW w:w="3872" w:type="dxa"/>
          </w:tcPr>
          <w:p w14:paraId="602C4FC4" w14:textId="5648A10E" w:rsidR="000C55AA" w:rsidRPr="008A4E80" w:rsidRDefault="000C55AA" w:rsidP="000C55AA">
            <w:pPr>
              <w:cnfStyle w:val="000000100000" w:firstRow="0" w:lastRow="0" w:firstColumn="0" w:lastColumn="0" w:oddVBand="0" w:evenVBand="0" w:oddHBand="1" w:evenHBand="0" w:firstRowFirstColumn="0" w:firstRowLastColumn="0" w:lastRowFirstColumn="0" w:lastRowLastColumn="0"/>
            </w:pPr>
            <w:r w:rsidRPr="005A1D2D">
              <w:t>Present IMAP dataflow timeline</w:t>
            </w:r>
            <w:r>
              <w:t>.</w:t>
            </w:r>
          </w:p>
        </w:tc>
        <w:tc>
          <w:tcPr>
            <w:tcW w:w="5229" w:type="dxa"/>
          </w:tcPr>
          <w:p w14:paraId="1EFCF915" w14:textId="75A147D4" w:rsidR="000C55AA" w:rsidRPr="00916DB0" w:rsidRDefault="000C55AA" w:rsidP="000C55AA">
            <w:pPr>
              <w:cnfStyle w:val="000000100000" w:firstRow="0" w:lastRow="0" w:firstColumn="0" w:lastColumn="0" w:oddVBand="0" w:evenVBand="0" w:oddHBand="1" w:evenHBand="0" w:firstRowFirstColumn="0" w:firstRowLastColumn="0" w:lastRowFirstColumn="0" w:lastRowLastColumn="0"/>
            </w:pPr>
          </w:p>
        </w:tc>
        <w:tc>
          <w:tcPr>
            <w:tcW w:w="1475" w:type="dxa"/>
          </w:tcPr>
          <w:p w14:paraId="69EC5D2A" w14:textId="45A6DA14" w:rsidR="000C55AA" w:rsidRPr="00916DB0" w:rsidRDefault="000C55AA" w:rsidP="000C55AA">
            <w:pPr>
              <w:cnfStyle w:val="000000100000" w:firstRow="0" w:lastRow="0" w:firstColumn="0" w:lastColumn="0" w:oddVBand="0" w:evenVBand="0" w:oddHBand="1" w:evenHBand="0" w:firstRowFirstColumn="0" w:firstRowLastColumn="0" w:lastRowFirstColumn="0" w:lastRowLastColumn="0"/>
            </w:pPr>
            <w:r w:rsidRPr="000C55AA">
              <w:t>CGMS-54 WGIII</w:t>
            </w:r>
          </w:p>
        </w:tc>
        <w:tc>
          <w:tcPr>
            <w:tcW w:w="1157" w:type="dxa"/>
          </w:tcPr>
          <w:p w14:paraId="2BBEF97D" w14:textId="2D08FBD2" w:rsidR="000C55AA" w:rsidRPr="00916DB0" w:rsidRDefault="000C55AA" w:rsidP="000C55AA">
            <w:pPr>
              <w:cnfStyle w:val="000000100000" w:firstRow="0" w:lastRow="0" w:firstColumn="0" w:lastColumn="0" w:oddVBand="0" w:evenVBand="0" w:oddHBand="1" w:evenHBand="0" w:firstRowFirstColumn="0" w:firstRowLastColumn="0" w:lastRowFirstColumn="0" w:lastRowLastColumn="0"/>
              <w:rPr>
                <w:b/>
                <w:bCs/>
              </w:rPr>
            </w:pPr>
            <w:r>
              <w:rPr>
                <w:b/>
                <w:bCs/>
              </w:rPr>
              <w:t>OPEN</w:t>
            </w:r>
          </w:p>
        </w:tc>
      </w:tr>
      <w:tr w:rsidR="000C55AA" w14:paraId="24143A15" w14:textId="77777777" w:rsidTr="00C1765F">
        <w:trPr>
          <w:trHeight w:val="487"/>
        </w:trPr>
        <w:tc>
          <w:tcPr>
            <w:cnfStyle w:val="001000000000" w:firstRow="0" w:lastRow="0" w:firstColumn="1" w:lastColumn="0" w:oddVBand="0" w:evenVBand="0" w:oddHBand="0" w:evenHBand="0" w:firstRowFirstColumn="0" w:firstRowLastColumn="0" w:lastRowFirstColumn="0" w:lastRowLastColumn="0"/>
            <w:tcW w:w="1348" w:type="dxa"/>
          </w:tcPr>
          <w:p w14:paraId="3FFBD2E2" w14:textId="6F87672C" w:rsidR="000C55AA" w:rsidRPr="00916DB0" w:rsidRDefault="000C55AA" w:rsidP="000C55AA">
            <w:r>
              <w:t>8RAWS-</w:t>
            </w:r>
            <w:r>
              <w:t>4</w:t>
            </w:r>
          </w:p>
        </w:tc>
        <w:tc>
          <w:tcPr>
            <w:tcW w:w="1088" w:type="dxa"/>
          </w:tcPr>
          <w:p w14:paraId="3AD608E9" w14:textId="64F1A9F7" w:rsidR="000C55AA" w:rsidRPr="008A4E80" w:rsidRDefault="000C55AA" w:rsidP="000C55AA">
            <w:pPr>
              <w:cnfStyle w:val="000000000000" w:firstRow="0" w:lastRow="0" w:firstColumn="0" w:lastColumn="0" w:oddVBand="0" w:evenVBand="0" w:oddHBand="0" w:evenHBand="0" w:firstRowFirstColumn="0" w:firstRowLastColumn="0" w:lastRowFirstColumn="0" w:lastRowLastColumn="0"/>
            </w:pPr>
          </w:p>
        </w:tc>
        <w:tc>
          <w:tcPr>
            <w:tcW w:w="1346" w:type="dxa"/>
          </w:tcPr>
          <w:p w14:paraId="4020A032" w14:textId="1D73E15D" w:rsidR="000C55AA" w:rsidRPr="008A4E80" w:rsidRDefault="000C55AA" w:rsidP="000C55AA">
            <w:pPr>
              <w:cnfStyle w:val="000000000000" w:firstRow="0" w:lastRow="0" w:firstColumn="0" w:lastColumn="0" w:oddVBand="0" w:evenVBand="0" w:oddHBand="0" w:evenHBand="0" w:firstRowFirstColumn="0" w:firstRowLastColumn="0" w:lastRowFirstColumn="0" w:lastRowLastColumn="0"/>
            </w:pPr>
            <w:r>
              <w:t>SWCG</w:t>
            </w:r>
          </w:p>
        </w:tc>
        <w:tc>
          <w:tcPr>
            <w:tcW w:w="3872" w:type="dxa"/>
          </w:tcPr>
          <w:p w14:paraId="3EAE77EE" w14:textId="2A7E3C2B" w:rsidR="000C55AA" w:rsidRPr="008A4E80" w:rsidRDefault="000C55AA" w:rsidP="000C55AA">
            <w:pPr>
              <w:cnfStyle w:val="000000000000" w:firstRow="0" w:lastRow="0" w:firstColumn="0" w:lastColumn="0" w:oddVBand="0" w:evenVBand="0" w:oddHBand="0" w:evenHBand="0" w:firstRowFirstColumn="0" w:firstRowLastColumn="0" w:lastRowFirstColumn="0" w:lastRowLastColumn="0"/>
            </w:pPr>
            <w:r w:rsidRPr="00E3046A">
              <w:t>Define clearly the quantitative threshold between High and Very High (and Extremely High) Energy Electrons and Protons</w:t>
            </w:r>
            <w:r w:rsidR="006B42C0">
              <w:t>.</w:t>
            </w:r>
          </w:p>
        </w:tc>
        <w:tc>
          <w:tcPr>
            <w:tcW w:w="5229" w:type="dxa"/>
          </w:tcPr>
          <w:p w14:paraId="463BB02A" w14:textId="6B6FF723" w:rsidR="000C55AA" w:rsidRPr="008A4E80" w:rsidRDefault="000C55AA" w:rsidP="000C55AA">
            <w:pPr>
              <w:cnfStyle w:val="000000000000" w:firstRow="0" w:lastRow="0" w:firstColumn="0" w:lastColumn="0" w:oddVBand="0" w:evenVBand="0" w:oddHBand="0" w:evenHBand="0" w:firstRowFirstColumn="0" w:firstRowLastColumn="0" w:lastRowFirstColumn="0" w:lastRowLastColumn="0"/>
            </w:pPr>
          </w:p>
        </w:tc>
        <w:tc>
          <w:tcPr>
            <w:tcW w:w="1475" w:type="dxa"/>
          </w:tcPr>
          <w:p w14:paraId="110BD739" w14:textId="3B54DDB5" w:rsidR="000C55AA" w:rsidRPr="008A4E80" w:rsidRDefault="000C55AA" w:rsidP="000C55AA">
            <w:pPr>
              <w:cnfStyle w:val="000000000000" w:firstRow="0" w:lastRow="0" w:firstColumn="0" w:lastColumn="0" w:oddVBand="0" w:evenVBand="0" w:oddHBand="0" w:evenHBand="0" w:firstRowFirstColumn="0" w:firstRowLastColumn="0" w:lastRowFirstColumn="0" w:lastRowLastColumn="0"/>
            </w:pPr>
            <w:r w:rsidRPr="000C55AA">
              <w:t xml:space="preserve">CGMS-54 </w:t>
            </w:r>
            <w:r>
              <w:t>SWCG</w:t>
            </w:r>
          </w:p>
        </w:tc>
        <w:tc>
          <w:tcPr>
            <w:tcW w:w="1157" w:type="dxa"/>
          </w:tcPr>
          <w:p w14:paraId="0E4C66E6" w14:textId="4F29D261" w:rsidR="000C55AA" w:rsidRPr="00916DB0" w:rsidRDefault="000C55AA" w:rsidP="000C55AA">
            <w:pPr>
              <w:cnfStyle w:val="000000000000" w:firstRow="0" w:lastRow="0" w:firstColumn="0" w:lastColumn="0" w:oddVBand="0" w:evenVBand="0" w:oddHBand="0" w:evenHBand="0" w:firstRowFirstColumn="0" w:firstRowLastColumn="0" w:lastRowFirstColumn="0" w:lastRowLastColumn="0"/>
              <w:rPr>
                <w:b/>
                <w:bCs/>
              </w:rPr>
            </w:pPr>
            <w:r>
              <w:rPr>
                <w:b/>
                <w:bCs/>
              </w:rPr>
              <w:t>OPEN</w:t>
            </w:r>
          </w:p>
        </w:tc>
      </w:tr>
      <w:tr w:rsidR="000C55AA" w14:paraId="4FBDF3A0" w14:textId="77777777" w:rsidTr="00C1765F">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348" w:type="dxa"/>
          </w:tcPr>
          <w:p w14:paraId="3704F7C5" w14:textId="37CA4077" w:rsidR="000C55AA" w:rsidRPr="008A4E80" w:rsidRDefault="000C55AA" w:rsidP="000C55AA">
            <w:r>
              <w:t>8RAWS-</w:t>
            </w:r>
            <w:r>
              <w:t>5</w:t>
            </w:r>
          </w:p>
        </w:tc>
        <w:tc>
          <w:tcPr>
            <w:tcW w:w="1088" w:type="dxa"/>
          </w:tcPr>
          <w:p w14:paraId="54A206A0" w14:textId="636F46ED" w:rsidR="000C55AA" w:rsidRDefault="000C55AA" w:rsidP="000C55AA">
            <w:pPr>
              <w:cnfStyle w:val="000000100000" w:firstRow="0" w:lastRow="0" w:firstColumn="0" w:lastColumn="0" w:oddVBand="0" w:evenVBand="0" w:oddHBand="1" w:evenHBand="0" w:firstRowFirstColumn="0" w:firstRowLastColumn="0" w:lastRowFirstColumn="0" w:lastRowLastColumn="0"/>
            </w:pPr>
          </w:p>
        </w:tc>
        <w:tc>
          <w:tcPr>
            <w:tcW w:w="1346" w:type="dxa"/>
          </w:tcPr>
          <w:p w14:paraId="66E4FB98" w14:textId="3C15572B" w:rsidR="000C55AA" w:rsidRPr="008A4E80" w:rsidRDefault="000C55AA" w:rsidP="000C55AA">
            <w:pPr>
              <w:cnfStyle w:val="000000100000" w:firstRow="0" w:lastRow="0" w:firstColumn="0" w:lastColumn="0" w:oddVBand="0" w:evenVBand="0" w:oddHBand="1" w:evenHBand="0" w:firstRowFirstColumn="0" w:firstRowLastColumn="0" w:lastRowFirstColumn="0" w:lastRowLastColumn="0"/>
            </w:pPr>
            <w:r>
              <w:t>Heikki Pohjola (WMO)</w:t>
            </w:r>
          </w:p>
        </w:tc>
        <w:tc>
          <w:tcPr>
            <w:tcW w:w="3872" w:type="dxa"/>
          </w:tcPr>
          <w:p w14:paraId="7994DD64" w14:textId="6EE035D6" w:rsidR="000C55AA" w:rsidRPr="0060538D" w:rsidRDefault="000C55AA" w:rsidP="000C55AA">
            <w:pPr>
              <w:cnfStyle w:val="000000100000" w:firstRow="0" w:lastRow="0" w:firstColumn="0" w:lastColumn="0" w:oddVBand="0" w:evenVBand="0" w:oddHBand="1" w:evenHBand="0" w:firstRowFirstColumn="0" w:firstRowLastColumn="0" w:lastRowFirstColumn="0" w:lastRowLastColumn="0"/>
            </w:pPr>
            <w:r w:rsidRPr="00E3046A">
              <w:t>Consolidate attributes for MW imager ranges</w:t>
            </w:r>
            <w:r w:rsidR="006B42C0">
              <w:t>.</w:t>
            </w:r>
          </w:p>
        </w:tc>
        <w:tc>
          <w:tcPr>
            <w:tcW w:w="5229" w:type="dxa"/>
          </w:tcPr>
          <w:p w14:paraId="5EFE4A19" w14:textId="154E0032" w:rsidR="000C55AA" w:rsidRPr="0060538D" w:rsidRDefault="000C55AA" w:rsidP="000C55AA">
            <w:pPr>
              <w:cnfStyle w:val="000000100000" w:firstRow="0" w:lastRow="0" w:firstColumn="0" w:lastColumn="0" w:oddVBand="0" w:evenVBand="0" w:oddHBand="1" w:evenHBand="0" w:firstRowFirstColumn="0" w:firstRowLastColumn="0" w:lastRowFirstColumn="0" w:lastRowLastColumn="0"/>
            </w:pPr>
          </w:p>
        </w:tc>
        <w:tc>
          <w:tcPr>
            <w:tcW w:w="1475" w:type="dxa"/>
          </w:tcPr>
          <w:p w14:paraId="5C6D9C30" w14:textId="1278A1C4" w:rsidR="000C55AA" w:rsidRDefault="000C55AA" w:rsidP="000C55AA">
            <w:pPr>
              <w:cnfStyle w:val="000000100000" w:firstRow="0" w:lastRow="0" w:firstColumn="0" w:lastColumn="0" w:oddVBand="0" w:evenVBand="0" w:oddHBand="1" w:evenHBand="0" w:firstRowFirstColumn="0" w:firstRowLastColumn="0" w:lastRowFirstColumn="0" w:lastRowLastColumn="0"/>
            </w:pPr>
            <w:r w:rsidRPr="000C55AA">
              <w:t>CGMS-54 WGIII</w:t>
            </w:r>
          </w:p>
        </w:tc>
        <w:tc>
          <w:tcPr>
            <w:tcW w:w="1157" w:type="dxa"/>
          </w:tcPr>
          <w:p w14:paraId="740DC7FC" w14:textId="38E29D77" w:rsidR="000C55AA" w:rsidRPr="0055476D" w:rsidRDefault="000C55AA" w:rsidP="000C55AA">
            <w:pPr>
              <w:cnfStyle w:val="000000100000" w:firstRow="0" w:lastRow="0" w:firstColumn="0" w:lastColumn="0" w:oddVBand="0" w:evenVBand="0" w:oddHBand="1" w:evenHBand="0" w:firstRowFirstColumn="0" w:firstRowLastColumn="0" w:lastRowFirstColumn="0" w:lastRowLastColumn="0"/>
              <w:rPr>
                <w:b/>
                <w:bCs/>
              </w:rPr>
            </w:pPr>
            <w:r>
              <w:rPr>
                <w:b/>
                <w:bCs/>
              </w:rPr>
              <w:t>OPEN</w:t>
            </w:r>
          </w:p>
        </w:tc>
      </w:tr>
      <w:tr w:rsidR="000C55AA" w14:paraId="2976C549" w14:textId="77777777" w:rsidTr="00C1765F">
        <w:trPr>
          <w:trHeight w:val="487"/>
        </w:trPr>
        <w:tc>
          <w:tcPr>
            <w:cnfStyle w:val="001000000000" w:firstRow="0" w:lastRow="0" w:firstColumn="1" w:lastColumn="0" w:oddVBand="0" w:evenVBand="0" w:oddHBand="0" w:evenHBand="0" w:firstRowFirstColumn="0" w:firstRowLastColumn="0" w:lastRowFirstColumn="0" w:lastRowLastColumn="0"/>
            <w:tcW w:w="1348" w:type="dxa"/>
          </w:tcPr>
          <w:p w14:paraId="45381C50" w14:textId="620A7968" w:rsidR="000C55AA" w:rsidRPr="00E17A5D" w:rsidRDefault="000C55AA" w:rsidP="000C55AA">
            <w:r>
              <w:t>8RAWS-</w:t>
            </w:r>
            <w:r>
              <w:t>6</w:t>
            </w:r>
          </w:p>
        </w:tc>
        <w:tc>
          <w:tcPr>
            <w:tcW w:w="1088" w:type="dxa"/>
          </w:tcPr>
          <w:p w14:paraId="14A30514" w14:textId="143B478A" w:rsidR="000C55AA" w:rsidRDefault="000C55AA" w:rsidP="000C55AA">
            <w:pPr>
              <w:cnfStyle w:val="000000000000" w:firstRow="0" w:lastRow="0" w:firstColumn="0" w:lastColumn="0" w:oddVBand="0" w:evenVBand="0" w:oddHBand="0" w:evenHBand="0" w:firstRowFirstColumn="0" w:firstRowLastColumn="0" w:lastRowFirstColumn="0" w:lastRowLastColumn="0"/>
            </w:pPr>
          </w:p>
        </w:tc>
        <w:tc>
          <w:tcPr>
            <w:tcW w:w="1346" w:type="dxa"/>
          </w:tcPr>
          <w:p w14:paraId="4D0685D7" w14:textId="15F2D2F5" w:rsidR="000C55AA" w:rsidRPr="00E17A5D" w:rsidRDefault="000C55AA" w:rsidP="000C55AA">
            <w:pPr>
              <w:cnfStyle w:val="000000000000" w:firstRow="0" w:lastRow="0" w:firstColumn="0" w:lastColumn="0" w:oddVBand="0" w:evenVBand="0" w:oddHBand="0" w:evenHBand="0" w:firstRowFirstColumn="0" w:firstRowLastColumn="0" w:lastRowFirstColumn="0" w:lastRowLastColumn="0"/>
            </w:pPr>
            <w:r w:rsidRPr="000C55AA">
              <w:t>CGMSSEC, WGIII, WMO</w:t>
            </w:r>
          </w:p>
        </w:tc>
        <w:tc>
          <w:tcPr>
            <w:tcW w:w="3872" w:type="dxa"/>
          </w:tcPr>
          <w:p w14:paraId="0E495E14" w14:textId="0A9EFC18" w:rsidR="000C55AA" w:rsidRPr="0055476D" w:rsidRDefault="00E221DC" w:rsidP="000C55AA">
            <w:pPr>
              <w:cnfStyle w:val="000000000000" w:firstRow="0" w:lastRow="0" w:firstColumn="0" w:lastColumn="0" w:oddVBand="0" w:evenVBand="0" w:oddHBand="0" w:evenHBand="0" w:firstRowFirstColumn="0" w:firstRowLastColumn="0" w:lastRowFirstColumn="0" w:lastRowLastColumn="0"/>
            </w:pPr>
            <w:r w:rsidRPr="00E221DC">
              <w:t xml:space="preserve">Consider in what way </w:t>
            </w:r>
            <w:r>
              <w:t xml:space="preserve">GEO </w:t>
            </w:r>
            <w:r w:rsidRPr="00E221DC">
              <w:t>rapid scan</w:t>
            </w:r>
            <w:r>
              <w:t>ner</w:t>
            </w:r>
            <w:r w:rsidRPr="00E221DC">
              <w:t xml:space="preserve"> capability could/should be covered in the baseline.</w:t>
            </w:r>
          </w:p>
        </w:tc>
        <w:tc>
          <w:tcPr>
            <w:tcW w:w="5229" w:type="dxa"/>
          </w:tcPr>
          <w:p w14:paraId="2FAAD7FE" w14:textId="449302A9" w:rsidR="000C55AA" w:rsidRDefault="000C55AA" w:rsidP="000C55AA">
            <w:pPr>
              <w:cnfStyle w:val="000000000000" w:firstRow="0" w:lastRow="0" w:firstColumn="0" w:lastColumn="0" w:oddVBand="0" w:evenVBand="0" w:oddHBand="0" w:evenHBand="0" w:firstRowFirstColumn="0" w:firstRowLastColumn="0" w:lastRowFirstColumn="0" w:lastRowLastColumn="0"/>
            </w:pPr>
          </w:p>
        </w:tc>
        <w:tc>
          <w:tcPr>
            <w:tcW w:w="1475" w:type="dxa"/>
          </w:tcPr>
          <w:p w14:paraId="482D03FD" w14:textId="68BFC016" w:rsidR="000C55AA" w:rsidRPr="0055476D" w:rsidRDefault="000C55AA" w:rsidP="000C55AA">
            <w:pPr>
              <w:cnfStyle w:val="000000000000" w:firstRow="0" w:lastRow="0" w:firstColumn="0" w:lastColumn="0" w:oddVBand="0" w:evenVBand="0" w:oddHBand="0" w:evenHBand="0" w:firstRowFirstColumn="0" w:firstRowLastColumn="0" w:lastRowFirstColumn="0" w:lastRowLastColumn="0"/>
            </w:pPr>
            <w:r w:rsidRPr="000C55AA">
              <w:t>CGMS-54 WGIII</w:t>
            </w:r>
          </w:p>
        </w:tc>
        <w:tc>
          <w:tcPr>
            <w:tcW w:w="1157" w:type="dxa"/>
          </w:tcPr>
          <w:p w14:paraId="01FEDD27" w14:textId="1F38EE60" w:rsidR="000C55AA" w:rsidRDefault="000C55AA" w:rsidP="000C55AA">
            <w:pPr>
              <w:cnfStyle w:val="000000000000" w:firstRow="0" w:lastRow="0" w:firstColumn="0" w:lastColumn="0" w:oddVBand="0" w:evenVBand="0" w:oddHBand="0" w:evenHBand="0" w:firstRowFirstColumn="0" w:firstRowLastColumn="0" w:lastRowFirstColumn="0" w:lastRowLastColumn="0"/>
              <w:rPr>
                <w:b/>
                <w:bCs/>
              </w:rPr>
            </w:pPr>
            <w:r>
              <w:rPr>
                <w:b/>
                <w:bCs/>
              </w:rPr>
              <w:t>OPEN</w:t>
            </w:r>
          </w:p>
        </w:tc>
      </w:tr>
      <w:tr w:rsidR="000F6672" w14:paraId="4F82888E" w14:textId="77777777" w:rsidTr="00C1765F">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348" w:type="dxa"/>
          </w:tcPr>
          <w:p w14:paraId="742AA24F" w14:textId="75582DE5" w:rsidR="000F6672" w:rsidRDefault="000F6672" w:rsidP="000F6672">
            <w:r>
              <w:t>8RAWS</w:t>
            </w:r>
            <w:r>
              <w:t>-7</w:t>
            </w:r>
          </w:p>
        </w:tc>
        <w:tc>
          <w:tcPr>
            <w:tcW w:w="1088" w:type="dxa"/>
          </w:tcPr>
          <w:p w14:paraId="22A1B45A" w14:textId="77777777" w:rsidR="000F6672" w:rsidRDefault="000F6672" w:rsidP="000F6672">
            <w:pPr>
              <w:cnfStyle w:val="000000100000" w:firstRow="0" w:lastRow="0" w:firstColumn="0" w:lastColumn="0" w:oddVBand="0" w:evenVBand="0" w:oddHBand="1" w:evenHBand="0" w:firstRowFirstColumn="0" w:firstRowLastColumn="0" w:lastRowFirstColumn="0" w:lastRowLastColumn="0"/>
            </w:pPr>
          </w:p>
        </w:tc>
        <w:tc>
          <w:tcPr>
            <w:tcW w:w="1346" w:type="dxa"/>
          </w:tcPr>
          <w:p w14:paraId="309099B8" w14:textId="58FF5D60" w:rsidR="000F6672" w:rsidRPr="000C55AA" w:rsidRDefault="000F6672" w:rsidP="000F6672">
            <w:pPr>
              <w:cnfStyle w:val="000000100000" w:firstRow="0" w:lastRow="0" w:firstColumn="0" w:lastColumn="0" w:oddVBand="0" w:evenVBand="0" w:oddHBand="1" w:evenHBand="0" w:firstRowFirstColumn="0" w:firstRowLastColumn="0" w:lastRowFirstColumn="0" w:lastRowLastColumn="0"/>
            </w:pPr>
            <w:r w:rsidRPr="000C55AA">
              <w:t>CGMSSEC, WGIII, WMO</w:t>
            </w:r>
          </w:p>
        </w:tc>
        <w:tc>
          <w:tcPr>
            <w:tcW w:w="3872" w:type="dxa"/>
          </w:tcPr>
          <w:p w14:paraId="3665E416" w14:textId="293BF40A" w:rsidR="000F6672" w:rsidRPr="0055476D" w:rsidRDefault="000F6672" w:rsidP="000F6672">
            <w:pPr>
              <w:cnfStyle w:val="000000100000" w:firstRow="0" w:lastRow="0" w:firstColumn="0" w:lastColumn="0" w:oddVBand="0" w:evenVBand="0" w:oddHBand="1" w:evenHBand="0" w:firstRowFirstColumn="0" w:firstRowLastColumn="0" w:lastRowFirstColumn="0" w:lastRowLastColumn="0"/>
            </w:pPr>
            <w:r w:rsidRPr="009D4E56">
              <w:t>Consider if the sensor type IR dual-angle view imagery for high accuracy SST could</w:t>
            </w:r>
            <w:r>
              <w:t>/should</w:t>
            </w:r>
            <w:r w:rsidRPr="009D4E56">
              <w:t xml:space="preserve"> be an individual instrument type in the table.</w:t>
            </w:r>
          </w:p>
        </w:tc>
        <w:tc>
          <w:tcPr>
            <w:tcW w:w="5229" w:type="dxa"/>
          </w:tcPr>
          <w:p w14:paraId="7DEBFB54" w14:textId="77777777" w:rsidR="000F6672" w:rsidRDefault="000F6672" w:rsidP="000F6672">
            <w:pPr>
              <w:cnfStyle w:val="000000100000" w:firstRow="0" w:lastRow="0" w:firstColumn="0" w:lastColumn="0" w:oddVBand="0" w:evenVBand="0" w:oddHBand="1" w:evenHBand="0" w:firstRowFirstColumn="0" w:firstRowLastColumn="0" w:lastRowFirstColumn="0" w:lastRowLastColumn="0"/>
            </w:pPr>
          </w:p>
        </w:tc>
        <w:tc>
          <w:tcPr>
            <w:tcW w:w="1475" w:type="dxa"/>
          </w:tcPr>
          <w:p w14:paraId="6115AF76" w14:textId="2F562C9D" w:rsidR="000F6672" w:rsidRPr="000C55AA" w:rsidRDefault="000F6672" w:rsidP="000F6672">
            <w:pPr>
              <w:cnfStyle w:val="000000100000" w:firstRow="0" w:lastRow="0" w:firstColumn="0" w:lastColumn="0" w:oddVBand="0" w:evenVBand="0" w:oddHBand="1" w:evenHBand="0" w:firstRowFirstColumn="0" w:firstRowLastColumn="0" w:lastRowFirstColumn="0" w:lastRowLastColumn="0"/>
            </w:pPr>
            <w:r w:rsidRPr="000C55AA">
              <w:t>CGMS-54 WGIII</w:t>
            </w:r>
          </w:p>
        </w:tc>
        <w:tc>
          <w:tcPr>
            <w:tcW w:w="1157" w:type="dxa"/>
          </w:tcPr>
          <w:p w14:paraId="17F93C14" w14:textId="17FA6079" w:rsidR="000F6672" w:rsidRDefault="000F6672" w:rsidP="000F6672">
            <w:pPr>
              <w:cnfStyle w:val="000000100000" w:firstRow="0" w:lastRow="0" w:firstColumn="0" w:lastColumn="0" w:oddVBand="0" w:evenVBand="0" w:oddHBand="1" w:evenHBand="0" w:firstRowFirstColumn="0" w:firstRowLastColumn="0" w:lastRowFirstColumn="0" w:lastRowLastColumn="0"/>
              <w:rPr>
                <w:b/>
                <w:bCs/>
              </w:rPr>
            </w:pPr>
            <w:r>
              <w:rPr>
                <w:b/>
                <w:bCs/>
              </w:rPr>
              <w:t>OPEN</w:t>
            </w:r>
          </w:p>
        </w:tc>
      </w:tr>
    </w:tbl>
    <w:p w14:paraId="0C297523" w14:textId="77777777" w:rsidR="00832CF6" w:rsidRDefault="00832CF6" w:rsidP="00832CF6">
      <w:pPr>
        <w:rPr>
          <w:b/>
        </w:rPr>
      </w:pPr>
    </w:p>
    <w:p w14:paraId="1C1E2BFD" w14:textId="77777777" w:rsidR="000B1E95" w:rsidRDefault="000B1E95" w:rsidP="00832CF6">
      <w:pPr>
        <w:rPr>
          <w:b/>
        </w:rPr>
      </w:pPr>
    </w:p>
    <w:p w14:paraId="034F645C" w14:textId="249CAC8D" w:rsidR="02456553" w:rsidRDefault="02456553"/>
    <w:p w14:paraId="0365F00F" w14:textId="318479BD" w:rsidR="02456553" w:rsidRDefault="02456553"/>
    <w:p w14:paraId="568B98BD" w14:textId="77777777" w:rsidR="00C03548" w:rsidRDefault="0040463F" w:rsidP="00C03548">
      <w:pPr>
        <w:pStyle w:val="BodyText"/>
        <w:spacing w:before="8"/>
        <w:rPr>
          <w:b/>
          <w:sz w:val="3"/>
        </w:rPr>
      </w:pPr>
      <w:r>
        <w:rPr>
          <w:b/>
          <w:noProof/>
          <w:sz w:val="3"/>
        </w:rPr>
        <mc:AlternateContent>
          <mc:Choice Requires="wps">
            <w:drawing>
              <wp:anchor distT="0" distB="0" distL="0" distR="0" simplePos="0" relativeHeight="251663360" behindDoc="1" locked="0" layoutInCell="1" allowOverlap="1" wp14:anchorId="25A24E98" wp14:editId="07777777">
                <wp:simplePos x="0" y="0"/>
                <wp:positionH relativeFrom="page">
                  <wp:posOffset>896111</wp:posOffset>
                </wp:positionH>
                <wp:positionV relativeFrom="paragraph">
                  <wp:posOffset>43628</wp:posOffset>
                </wp:positionV>
                <wp:extent cx="5963920" cy="27940"/>
                <wp:effectExtent l="0" t="0" r="0" b="0"/>
                <wp:wrapTopAndBottom/>
                <wp:docPr id="603719064" name="Graphic 12"/>
                <wp:cNvGraphicFramePr/>
                <a:graphic xmlns:a="http://schemas.openxmlformats.org/drawingml/2006/main">
                  <a:graphicData uri="http://schemas.microsoft.com/office/word/2010/wordprocessingShape">
                    <wps:wsp>
                      <wps:cNvSpPr/>
                      <wps:spPr>
                        <a:xfrm>
                          <a:off x="0" y="0"/>
                          <a:ext cx="5963920" cy="27940"/>
                        </a:xfrm>
                        <a:custGeom>
                          <a:avLst/>
                          <a:gdLst/>
                          <a:ahLst/>
                          <a:cxnLst/>
                          <a:rect l="l" t="t" r="r" b="b"/>
                          <a:pathLst>
                            <a:path w="5963920" h="27940">
                              <a:moveTo>
                                <a:pt x="5963412" y="0"/>
                              </a:moveTo>
                              <a:lnTo>
                                <a:pt x="0" y="0"/>
                              </a:lnTo>
                              <a:lnTo>
                                <a:pt x="0" y="27431"/>
                              </a:lnTo>
                              <a:lnTo>
                                <a:pt x="5963412" y="27431"/>
                              </a:lnTo>
                              <a:lnTo>
                                <a:pt x="5963412" y="0"/>
                              </a:lnTo>
                              <a:close/>
                            </a:path>
                          </a:pathLst>
                        </a:custGeom>
                        <a:solidFill>
                          <a:srgbClr val="747476"/>
                        </a:solidFill>
                      </wps:spPr>
                      <wps:bodyPr wrap="square" lIns="0" tIns="0" rIns="0" bIns="0" rtlCol="0">
                        <a:prstTxWarp prst="textNoShape">
                          <a:avLst/>
                        </a:prstTxWarp>
                      </wps:bodyPr>
                    </wps:wsp>
                  </a:graphicData>
                </a:graphic>
              </wp:anchor>
            </w:drawing>
          </mc:Choice>
          <mc:Fallback xmlns:pic="http://schemas.openxmlformats.org/drawingml/2006/picture" xmlns:a="http://schemas.openxmlformats.org/drawingml/2006/main">
            <w:pict w14:anchorId="0F049D41">
              <v:shape id="Graphic 12" style="width:469.6pt;height:2.2pt;margin-top:3.45pt;margin-left:70.55pt;mso-position-horizontal-relative:page;mso-wrap-distance-bottom:0;mso-wrap-distance-left:0;mso-wrap-distance-right:0;mso-wrap-distance-top:0;mso-wrap-style:square;position:absolute;visibility:visible;v-text-anchor:top;z-index:-251652096" coordsize="5963920,27940" o:spid="_x0000_s1027" fillcolor="#747476" stroked="f" path="m5963412,l,,,27431l5963412,27431l5963412,xe">
                <v:path arrowok="t"/>
                <w10:wrap type="topAndBottom"/>
              </v:shape>
            </w:pict>
          </mc:Fallback>
        </mc:AlternateContent>
      </w:r>
    </w:p>
    <w:p w14:paraId="69F508E6" w14:textId="3A8B635D" w:rsidR="00C03548" w:rsidRDefault="0040463F" w:rsidP="003A43E8">
      <w:pPr>
        <w:pStyle w:val="Heading2"/>
        <w:spacing w:before="203"/>
        <w:ind w:right="366"/>
        <w:rPr>
          <w:color w:val="0084BB"/>
        </w:rPr>
      </w:pPr>
      <w:r>
        <w:rPr>
          <w:color w:val="0084BB"/>
        </w:rPr>
        <w:lastRenderedPageBreak/>
        <w:t>ANNEX</w:t>
      </w:r>
      <w:r>
        <w:rPr>
          <w:color w:val="0084BB"/>
          <w:spacing w:val="-3"/>
        </w:rPr>
        <w:t xml:space="preserve"> </w:t>
      </w:r>
      <w:r>
        <w:rPr>
          <w:color w:val="0084BB"/>
        </w:rPr>
        <w:t>B</w:t>
      </w:r>
      <w:r>
        <w:rPr>
          <w:color w:val="0084BB"/>
          <w:spacing w:val="-4"/>
        </w:rPr>
        <w:t xml:space="preserve"> </w:t>
      </w:r>
      <w:r>
        <w:rPr>
          <w:color w:val="0084BB"/>
        </w:rPr>
        <w:t>–</w:t>
      </w:r>
      <w:r>
        <w:rPr>
          <w:color w:val="0084BB"/>
          <w:spacing w:val="-4"/>
        </w:rPr>
        <w:t xml:space="preserve"> </w:t>
      </w:r>
      <w:r w:rsidR="000F2E5F">
        <w:rPr>
          <w:color w:val="0084BB"/>
          <w:spacing w:val="-4"/>
        </w:rPr>
        <w:t xml:space="preserve">LATEST </w:t>
      </w:r>
      <w:r w:rsidR="003A43E8" w:rsidRPr="003A43E8">
        <w:rPr>
          <w:color w:val="0084BB"/>
        </w:rPr>
        <w:t>STATUS OF CGMS-5</w:t>
      </w:r>
      <w:r w:rsidR="003A43E8">
        <w:rPr>
          <w:color w:val="0084BB"/>
        </w:rPr>
        <w:t>3</w:t>
      </w:r>
      <w:r w:rsidR="003A43E8" w:rsidRPr="003A43E8">
        <w:rPr>
          <w:color w:val="0084BB"/>
        </w:rPr>
        <w:t xml:space="preserve"> WGIII ACTIONS</w:t>
      </w:r>
    </w:p>
    <w:p w14:paraId="6C9F78C0" w14:textId="77777777" w:rsidR="00615312" w:rsidRDefault="00615312" w:rsidP="00B80A51"/>
    <w:tbl>
      <w:tblPr>
        <w:tblStyle w:val="GridTable4-Accent1"/>
        <w:tblW w:w="15515" w:type="dxa"/>
        <w:tblLook w:val="04A0" w:firstRow="1" w:lastRow="0" w:firstColumn="1" w:lastColumn="0" w:noHBand="0" w:noVBand="1"/>
      </w:tblPr>
      <w:tblGrid>
        <w:gridCol w:w="1347"/>
        <w:gridCol w:w="1135"/>
        <w:gridCol w:w="1345"/>
        <w:gridCol w:w="3865"/>
        <w:gridCol w:w="5191"/>
        <w:gridCol w:w="1475"/>
        <w:gridCol w:w="1157"/>
      </w:tblGrid>
      <w:tr w:rsidR="00735C39" w14:paraId="70BC3C23" w14:textId="77777777" w:rsidTr="00735C39">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347" w:type="dxa"/>
          </w:tcPr>
          <w:p w14:paraId="4243E688" w14:textId="24D4A724" w:rsidR="00EC74BB" w:rsidRPr="00843424" w:rsidRDefault="00EC74BB" w:rsidP="001B2303">
            <w:pPr>
              <w:spacing w:line="259" w:lineRule="auto"/>
              <w:rPr>
                <w:rFonts w:ascii="Aptos Narrow" w:eastAsia="Aptos Narrow" w:hAnsi="Aptos Narrow" w:cs="Aptos Narrow"/>
                <w:color w:val="000000" w:themeColor="text1"/>
              </w:rPr>
            </w:pPr>
            <w:r w:rsidRPr="00843424">
              <w:rPr>
                <w:rFonts w:ascii="Aptos Narrow" w:eastAsia="Aptos Narrow" w:hAnsi="Aptos Narrow" w:cs="Aptos Narrow"/>
                <w:color w:val="000000" w:themeColor="text1"/>
              </w:rPr>
              <w:t>Action #</w:t>
            </w:r>
          </w:p>
        </w:tc>
        <w:tc>
          <w:tcPr>
            <w:tcW w:w="1135" w:type="dxa"/>
          </w:tcPr>
          <w:p w14:paraId="41EFCD97" w14:textId="28EE7186" w:rsidR="00EC74BB" w:rsidRPr="00843424" w:rsidRDefault="00EC74BB" w:rsidP="001B2303">
            <w:pPr>
              <w:spacing w:line="259" w:lineRule="auto"/>
              <w:cnfStyle w:val="100000000000" w:firstRow="1"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rPr>
            </w:pPr>
            <w:r w:rsidRPr="00843424">
              <w:rPr>
                <w:rFonts w:ascii="Aptos Narrow" w:eastAsia="Aptos Narrow" w:hAnsi="Aptos Narrow" w:cs="Aptos Narrow"/>
                <w:color w:val="000000" w:themeColor="text1"/>
              </w:rPr>
              <w:t>AGN item</w:t>
            </w:r>
          </w:p>
        </w:tc>
        <w:tc>
          <w:tcPr>
            <w:tcW w:w="1345" w:type="dxa"/>
          </w:tcPr>
          <w:p w14:paraId="27AF000F" w14:textId="495B6929" w:rsidR="00EC74BB" w:rsidRPr="00843424" w:rsidRDefault="00EC74BB" w:rsidP="001B2303">
            <w:pPr>
              <w:spacing w:line="259" w:lineRule="auto"/>
              <w:cnfStyle w:val="100000000000" w:firstRow="1"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rPr>
            </w:pPr>
            <w:proofErr w:type="spellStart"/>
            <w:r w:rsidRPr="00843424">
              <w:rPr>
                <w:rFonts w:ascii="Aptos Narrow" w:eastAsia="Aptos Narrow" w:hAnsi="Aptos Narrow" w:cs="Aptos Narrow"/>
                <w:color w:val="000000" w:themeColor="text1"/>
              </w:rPr>
              <w:t>Actionee</w:t>
            </w:r>
            <w:proofErr w:type="spellEnd"/>
          </w:p>
        </w:tc>
        <w:tc>
          <w:tcPr>
            <w:tcW w:w="3865" w:type="dxa"/>
          </w:tcPr>
          <w:p w14:paraId="17895DF7" w14:textId="4ADCEDD7" w:rsidR="00EC74BB" w:rsidRDefault="00EC74BB" w:rsidP="001B2303">
            <w:pPr>
              <w:spacing w:line="259" w:lineRule="auto"/>
              <w:cnfStyle w:val="100000000000" w:firstRow="1"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rPr>
            </w:pPr>
            <w:r>
              <w:rPr>
                <w:rFonts w:ascii="Aptos Narrow" w:eastAsia="Aptos Narrow" w:hAnsi="Aptos Narrow" w:cs="Aptos Narrow"/>
                <w:color w:val="000000" w:themeColor="text1"/>
              </w:rPr>
              <w:t>Description</w:t>
            </w:r>
          </w:p>
        </w:tc>
        <w:tc>
          <w:tcPr>
            <w:tcW w:w="5191" w:type="dxa"/>
          </w:tcPr>
          <w:p w14:paraId="7FA20FFE" w14:textId="790A3467" w:rsidR="00EC74BB" w:rsidRPr="00843424" w:rsidRDefault="00EC74BB" w:rsidP="001B2303">
            <w:pPr>
              <w:spacing w:line="259" w:lineRule="auto"/>
              <w:cnfStyle w:val="100000000000" w:firstRow="1"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rPr>
            </w:pPr>
            <w:r>
              <w:rPr>
                <w:rFonts w:ascii="Aptos Narrow" w:eastAsia="Aptos Narrow" w:hAnsi="Aptos Narrow" w:cs="Aptos Narrow"/>
                <w:color w:val="000000" w:themeColor="text1"/>
              </w:rPr>
              <w:t>Latest a</w:t>
            </w:r>
            <w:r w:rsidRPr="00843424">
              <w:rPr>
                <w:rFonts w:ascii="Aptos Narrow" w:eastAsia="Aptos Narrow" w:hAnsi="Aptos Narrow" w:cs="Aptos Narrow"/>
                <w:color w:val="000000" w:themeColor="text1"/>
              </w:rPr>
              <w:t>ction feedback/closing document</w:t>
            </w:r>
          </w:p>
        </w:tc>
        <w:tc>
          <w:tcPr>
            <w:tcW w:w="1475" w:type="dxa"/>
          </w:tcPr>
          <w:p w14:paraId="074C8D98" w14:textId="197CC831" w:rsidR="00EC74BB" w:rsidRPr="00843424" w:rsidRDefault="00EC74BB" w:rsidP="001B2303">
            <w:pPr>
              <w:spacing w:line="259" w:lineRule="auto"/>
              <w:cnfStyle w:val="100000000000" w:firstRow="1"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rPr>
            </w:pPr>
            <w:r w:rsidRPr="00843424">
              <w:rPr>
                <w:rFonts w:ascii="Aptos Narrow" w:eastAsia="Aptos Narrow" w:hAnsi="Aptos Narrow" w:cs="Aptos Narrow"/>
                <w:color w:val="000000" w:themeColor="text1"/>
              </w:rPr>
              <w:t>Deadline</w:t>
            </w:r>
          </w:p>
        </w:tc>
        <w:tc>
          <w:tcPr>
            <w:tcW w:w="1157" w:type="dxa"/>
          </w:tcPr>
          <w:p w14:paraId="1EE0BFAF" w14:textId="4AB314BF" w:rsidR="00EC74BB" w:rsidRPr="00916DB0" w:rsidRDefault="00EC74BB" w:rsidP="001B2303">
            <w:pPr>
              <w:spacing w:line="259" w:lineRule="auto"/>
              <w:cnfStyle w:val="100000000000" w:firstRow="1"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rPr>
            </w:pPr>
            <w:r w:rsidRPr="00916DB0">
              <w:rPr>
                <w:rFonts w:ascii="Aptos Narrow" w:eastAsia="Aptos Narrow" w:hAnsi="Aptos Narrow" w:cs="Aptos Narrow"/>
                <w:color w:val="000000" w:themeColor="text1"/>
              </w:rPr>
              <w:t>Status</w:t>
            </w:r>
          </w:p>
        </w:tc>
      </w:tr>
      <w:tr w:rsidR="00735C39" w14:paraId="7D84DA7B" w14:textId="77777777" w:rsidTr="00735C39">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347" w:type="dxa"/>
          </w:tcPr>
          <w:p w14:paraId="5BE7EFCD" w14:textId="6DB3351B" w:rsidR="00EC74BB" w:rsidRDefault="00EC74BB" w:rsidP="00B80A51">
            <w:r w:rsidRPr="00843424">
              <w:t>WGIII/52.03</w:t>
            </w:r>
          </w:p>
        </w:tc>
        <w:tc>
          <w:tcPr>
            <w:tcW w:w="1135" w:type="dxa"/>
          </w:tcPr>
          <w:p w14:paraId="6BE76A1B" w14:textId="5417EE4F" w:rsidR="00EC74BB" w:rsidRDefault="00EC74BB" w:rsidP="00B80A51">
            <w:pPr>
              <w:cnfStyle w:val="000000100000" w:firstRow="0" w:lastRow="0" w:firstColumn="0" w:lastColumn="0" w:oddVBand="0" w:evenVBand="0" w:oddHBand="1" w:evenHBand="0" w:firstRowFirstColumn="0" w:firstRowLastColumn="0" w:lastRowFirstColumn="0" w:lastRowLastColumn="0"/>
            </w:pPr>
            <w:r w:rsidRPr="00843424">
              <w:t>7.1</w:t>
            </w:r>
          </w:p>
        </w:tc>
        <w:tc>
          <w:tcPr>
            <w:tcW w:w="1345" w:type="dxa"/>
          </w:tcPr>
          <w:p w14:paraId="27DE7776" w14:textId="78B67C19" w:rsidR="00EC74BB" w:rsidRDefault="00EC74BB" w:rsidP="00B80A51">
            <w:pPr>
              <w:cnfStyle w:val="000000100000" w:firstRow="0" w:lastRow="0" w:firstColumn="0" w:lastColumn="0" w:oddVBand="0" w:evenVBand="0" w:oddHBand="1" w:evenHBand="0" w:firstRowFirstColumn="0" w:firstRowLastColumn="0" w:lastRowFirstColumn="0" w:lastRowLastColumn="0"/>
            </w:pPr>
            <w:r w:rsidRPr="00CC6A70">
              <w:t>WGIII &amp; WGII</w:t>
            </w:r>
          </w:p>
        </w:tc>
        <w:tc>
          <w:tcPr>
            <w:tcW w:w="3865" w:type="dxa"/>
          </w:tcPr>
          <w:p w14:paraId="5976F5A1" w14:textId="6286CA2F" w:rsidR="00EC74BB" w:rsidRPr="00CC6A70" w:rsidRDefault="0060538D" w:rsidP="00B80A51">
            <w:pPr>
              <w:cnfStyle w:val="000000100000" w:firstRow="0" w:lastRow="0" w:firstColumn="0" w:lastColumn="0" w:oddVBand="0" w:evenVBand="0" w:oddHBand="1" w:evenHBand="0" w:firstRowFirstColumn="0" w:firstRowLastColumn="0" w:lastRowFirstColumn="0" w:lastRowLastColumn="0"/>
            </w:pPr>
            <w:r w:rsidRPr="0060538D">
              <w:t xml:space="preserve">WGIII to recommend to WGII the need for articulating MW missions with different frequencies in the CGMS baseline and risk assessment in the future and how to </w:t>
            </w:r>
            <w:proofErr w:type="spellStart"/>
            <w:r w:rsidRPr="0060538D">
              <w:t>visualise</w:t>
            </w:r>
            <w:proofErr w:type="spellEnd"/>
            <w:r w:rsidRPr="0060538D">
              <w:t xml:space="preserve"> it in the flyout charts</w:t>
            </w:r>
          </w:p>
        </w:tc>
        <w:tc>
          <w:tcPr>
            <w:tcW w:w="5191" w:type="dxa"/>
          </w:tcPr>
          <w:p w14:paraId="1C99A1D7" w14:textId="2AA6BB94" w:rsidR="00EC74BB" w:rsidRDefault="00EC74BB" w:rsidP="00B80A51">
            <w:pPr>
              <w:cnfStyle w:val="000000100000" w:firstRow="0" w:lastRow="0" w:firstColumn="0" w:lastColumn="0" w:oddVBand="0" w:evenVBand="0" w:oddHBand="1" w:evenHBand="0" w:firstRowFirstColumn="0" w:firstRowLastColumn="0" w:lastRowFirstColumn="0" w:lastRowLastColumn="0"/>
            </w:pPr>
            <w:r w:rsidRPr="00CC6A70">
              <w:t>8RAWS: Proposal made, to be reviewed at the WGIII IS in March and confirmed at WGIII session in April.</w:t>
            </w:r>
          </w:p>
        </w:tc>
        <w:tc>
          <w:tcPr>
            <w:tcW w:w="1475" w:type="dxa"/>
          </w:tcPr>
          <w:p w14:paraId="4CE282E1" w14:textId="243F9C65" w:rsidR="00EC74BB" w:rsidRDefault="00EC74BB" w:rsidP="00B80A51">
            <w:pPr>
              <w:cnfStyle w:val="000000100000" w:firstRow="0" w:lastRow="0" w:firstColumn="0" w:lastColumn="0" w:oddVBand="0" w:evenVBand="0" w:oddHBand="1" w:evenHBand="0" w:firstRowFirstColumn="0" w:firstRowLastColumn="0" w:lastRowFirstColumn="0" w:lastRowLastColumn="0"/>
            </w:pPr>
            <w:r w:rsidRPr="00CC6A70">
              <w:t>2026 3-5 Feb: 8th risk assessment (Q1/2026)</w:t>
            </w:r>
          </w:p>
        </w:tc>
        <w:tc>
          <w:tcPr>
            <w:tcW w:w="1157" w:type="dxa"/>
          </w:tcPr>
          <w:p w14:paraId="28C3E069" w14:textId="0DA7FAA6" w:rsidR="00EC74BB" w:rsidRPr="00916DB0" w:rsidRDefault="00EC74BB" w:rsidP="00B80A51">
            <w:pPr>
              <w:cnfStyle w:val="000000100000" w:firstRow="0" w:lastRow="0" w:firstColumn="0" w:lastColumn="0" w:oddVBand="0" w:evenVBand="0" w:oddHBand="1" w:evenHBand="0" w:firstRowFirstColumn="0" w:firstRowLastColumn="0" w:lastRowFirstColumn="0" w:lastRowLastColumn="0"/>
              <w:rPr>
                <w:b/>
                <w:bCs/>
              </w:rPr>
            </w:pPr>
            <w:r w:rsidRPr="00916DB0">
              <w:rPr>
                <w:b/>
                <w:bCs/>
              </w:rPr>
              <w:t>ONGOING</w:t>
            </w:r>
          </w:p>
        </w:tc>
      </w:tr>
      <w:tr w:rsidR="00735C39" w14:paraId="32069962" w14:textId="77777777" w:rsidTr="00735C39">
        <w:trPr>
          <w:trHeight w:val="724"/>
        </w:trPr>
        <w:tc>
          <w:tcPr>
            <w:cnfStyle w:val="001000000000" w:firstRow="0" w:lastRow="0" w:firstColumn="1" w:lastColumn="0" w:oddVBand="0" w:evenVBand="0" w:oddHBand="0" w:evenHBand="0" w:firstRowFirstColumn="0" w:firstRowLastColumn="0" w:lastRowFirstColumn="0" w:lastRowLastColumn="0"/>
            <w:tcW w:w="1347" w:type="dxa"/>
          </w:tcPr>
          <w:p w14:paraId="20086084" w14:textId="60F3BEBB" w:rsidR="00EC74BB" w:rsidRPr="00843424" w:rsidRDefault="00EC74BB" w:rsidP="00B80A51">
            <w:r w:rsidRPr="00916DB0">
              <w:t>WGIII/52.04</w:t>
            </w:r>
          </w:p>
        </w:tc>
        <w:tc>
          <w:tcPr>
            <w:tcW w:w="1135" w:type="dxa"/>
          </w:tcPr>
          <w:p w14:paraId="7C6B5F52" w14:textId="7874C196" w:rsidR="00EC74BB" w:rsidRPr="00843424" w:rsidRDefault="00EC74BB" w:rsidP="00B80A51">
            <w:pPr>
              <w:cnfStyle w:val="000000000000" w:firstRow="0" w:lastRow="0" w:firstColumn="0" w:lastColumn="0" w:oddVBand="0" w:evenVBand="0" w:oddHBand="0" w:evenHBand="0" w:firstRowFirstColumn="0" w:firstRowLastColumn="0" w:lastRowFirstColumn="0" w:lastRowLastColumn="0"/>
            </w:pPr>
            <w:r>
              <w:t>7.1</w:t>
            </w:r>
          </w:p>
        </w:tc>
        <w:tc>
          <w:tcPr>
            <w:tcW w:w="1345" w:type="dxa"/>
          </w:tcPr>
          <w:p w14:paraId="3E34D5E9" w14:textId="0811AEEB" w:rsidR="00EC74BB" w:rsidRPr="00CC6A70" w:rsidRDefault="00EC74BB" w:rsidP="00B80A51">
            <w:pPr>
              <w:cnfStyle w:val="000000000000" w:firstRow="0" w:lastRow="0" w:firstColumn="0" w:lastColumn="0" w:oddVBand="0" w:evenVBand="0" w:oddHBand="0" w:evenHBand="0" w:firstRowFirstColumn="0" w:firstRowLastColumn="0" w:lastRowFirstColumn="0" w:lastRowLastColumn="0"/>
            </w:pPr>
            <w:r w:rsidRPr="00916DB0">
              <w:t>WGIII for WGII/GHG TT</w:t>
            </w:r>
          </w:p>
        </w:tc>
        <w:tc>
          <w:tcPr>
            <w:tcW w:w="3865" w:type="dxa"/>
          </w:tcPr>
          <w:p w14:paraId="5A611071" w14:textId="0ACA221B" w:rsidR="00EC74BB" w:rsidRPr="00916DB0" w:rsidRDefault="0060538D" w:rsidP="00B80A51">
            <w:pPr>
              <w:cnfStyle w:val="000000000000" w:firstRow="0" w:lastRow="0" w:firstColumn="0" w:lastColumn="0" w:oddVBand="0" w:evenVBand="0" w:oddHBand="0" w:evenHBand="0" w:firstRowFirstColumn="0" w:firstRowLastColumn="0" w:lastRowFirstColumn="0" w:lastRowLastColumn="0"/>
            </w:pPr>
            <w:r w:rsidRPr="0060538D">
              <w:t>WGIII for WGII: GHG TT to review representation of SWIR missions for CH4, and CO2 in the CGMS baseline and the risk assessment</w:t>
            </w:r>
          </w:p>
        </w:tc>
        <w:tc>
          <w:tcPr>
            <w:tcW w:w="5191" w:type="dxa"/>
          </w:tcPr>
          <w:p w14:paraId="0BFF0EB5" w14:textId="610A11FD" w:rsidR="00EC74BB" w:rsidRPr="00CC6A70" w:rsidRDefault="00EC74BB" w:rsidP="00B80A51">
            <w:pPr>
              <w:cnfStyle w:val="000000000000" w:firstRow="0" w:lastRow="0" w:firstColumn="0" w:lastColumn="0" w:oddVBand="0" w:evenVBand="0" w:oddHBand="0" w:evenHBand="0" w:firstRowFirstColumn="0" w:firstRowLastColumn="0" w:lastRowFirstColumn="0" w:lastRowLastColumn="0"/>
            </w:pPr>
            <w:r w:rsidRPr="00916DB0">
              <w:t>8RAWS: Progress expected for the next WGIII IS on 11 March.</w:t>
            </w:r>
          </w:p>
        </w:tc>
        <w:tc>
          <w:tcPr>
            <w:tcW w:w="1475" w:type="dxa"/>
          </w:tcPr>
          <w:p w14:paraId="52E3FF08" w14:textId="215A12EA" w:rsidR="00EC74BB" w:rsidRPr="00CC6A70" w:rsidRDefault="00EC74BB" w:rsidP="00B80A51">
            <w:pPr>
              <w:cnfStyle w:val="000000000000" w:firstRow="0" w:lastRow="0" w:firstColumn="0" w:lastColumn="0" w:oddVBand="0" w:evenVBand="0" w:oddHBand="0" w:evenHBand="0" w:firstRowFirstColumn="0" w:firstRowLastColumn="0" w:lastRowFirstColumn="0" w:lastRowLastColumn="0"/>
            </w:pPr>
            <w:r w:rsidRPr="00916DB0">
              <w:t>2026 3-5 Feb: 8th risk assessment (Q1/2026)</w:t>
            </w:r>
          </w:p>
        </w:tc>
        <w:tc>
          <w:tcPr>
            <w:tcW w:w="1157" w:type="dxa"/>
          </w:tcPr>
          <w:p w14:paraId="0FBBC87A" w14:textId="1A849E39" w:rsidR="00EC74BB" w:rsidRPr="00916DB0" w:rsidRDefault="00EC74BB" w:rsidP="00B80A51">
            <w:pPr>
              <w:cnfStyle w:val="000000000000" w:firstRow="0" w:lastRow="0" w:firstColumn="0" w:lastColumn="0" w:oddVBand="0" w:evenVBand="0" w:oddHBand="0" w:evenHBand="0" w:firstRowFirstColumn="0" w:firstRowLastColumn="0" w:lastRowFirstColumn="0" w:lastRowLastColumn="0"/>
              <w:rPr>
                <w:b/>
                <w:bCs/>
              </w:rPr>
            </w:pPr>
            <w:r w:rsidRPr="00916DB0">
              <w:rPr>
                <w:b/>
                <w:bCs/>
              </w:rPr>
              <w:t>ONGOING</w:t>
            </w:r>
          </w:p>
        </w:tc>
      </w:tr>
      <w:tr w:rsidR="00735C39" w14:paraId="5CBC93A4" w14:textId="77777777" w:rsidTr="00735C39">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347" w:type="dxa"/>
          </w:tcPr>
          <w:p w14:paraId="72430084" w14:textId="7B91514F" w:rsidR="00EC74BB" w:rsidRPr="00916DB0" w:rsidRDefault="00EC74BB" w:rsidP="00B80A51">
            <w:r w:rsidRPr="00916DB0">
              <w:t>WGIII/53.01</w:t>
            </w:r>
          </w:p>
        </w:tc>
        <w:tc>
          <w:tcPr>
            <w:tcW w:w="1135" w:type="dxa"/>
          </w:tcPr>
          <w:p w14:paraId="0F77B62D" w14:textId="5EBC234F" w:rsidR="00EC74BB" w:rsidRDefault="00EC74BB" w:rsidP="00B80A51">
            <w:pPr>
              <w:cnfStyle w:val="000000100000" w:firstRow="0" w:lastRow="0" w:firstColumn="0" w:lastColumn="0" w:oddVBand="0" w:evenVBand="0" w:oddHBand="1" w:evenHBand="0" w:firstRowFirstColumn="0" w:firstRowLastColumn="0" w:lastRowFirstColumn="0" w:lastRowLastColumn="0"/>
            </w:pPr>
            <w:r w:rsidRPr="008A4E80">
              <w:t>3.2</w:t>
            </w:r>
          </w:p>
        </w:tc>
        <w:tc>
          <w:tcPr>
            <w:tcW w:w="1345" w:type="dxa"/>
          </w:tcPr>
          <w:p w14:paraId="7E949750" w14:textId="3494D491" w:rsidR="00EC74BB" w:rsidRPr="00916DB0" w:rsidRDefault="00EC74BB" w:rsidP="00B80A51">
            <w:pPr>
              <w:cnfStyle w:val="000000100000" w:firstRow="0" w:lastRow="0" w:firstColumn="0" w:lastColumn="0" w:oddVBand="0" w:evenVBand="0" w:oddHBand="1" w:evenHBand="0" w:firstRowFirstColumn="0" w:firstRowLastColumn="0" w:lastRowFirstColumn="0" w:lastRowLastColumn="0"/>
            </w:pPr>
            <w:r w:rsidRPr="008A4E80">
              <w:t>CMA</w:t>
            </w:r>
          </w:p>
        </w:tc>
        <w:tc>
          <w:tcPr>
            <w:tcW w:w="3865" w:type="dxa"/>
          </w:tcPr>
          <w:p w14:paraId="5619F89B" w14:textId="260B9F60" w:rsidR="00EC74BB" w:rsidRPr="008A4E80" w:rsidRDefault="0060538D" w:rsidP="00B80A51">
            <w:pPr>
              <w:cnfStyle w:val="000000100000" w:firstRow="0" w:lastRow="0" w:firstColumn="0" w:lastColumn="0" w:oddVBand="0" w:evenVBand="0" w:oddHBand="1" w:evenHBand="0" w:firstRowFirstColumn="0" w:firstRowLastColumn="0" w:lastRowFirstColumn="0" w:lastRowLastColumn="0"/>
            </w:pPr>
            <w:r w:rsidRPr="0060538D">
              <w:t>CMA to present in CGMS-54 WGIII meeting RO impact studies of commercial RO data assimilated in their NWP model</w:t>
            </w:r>
          </w:p>
        </w:tc>
        <w:tc>
          <w:tcPr>
            <w:tcW w:w="5191" w:type="dxa"/>
          </w:tcPr>
          <w:p w14:paraId="257DD665" w14:textId="3780751F" w:rsidR="00EC74BB" w:rsidRPr="00916DB0" w:rsidRDefault="00EC74BB" w:rsidP="00B80A51">
            <w:pPr>
              <w:cnfStyle w:val="000000100000" w:firstRow="0" w:lastRow="0" w:firstColumn="0" w:lastColumn="0" w:oddVBand="0" w:evenVBand="0" w:oddHBand="1" w:evenHBand="0" w:firstRowFirstColumn="0" w:firstRowLastColumn="0" w:lastRowFirstColumn="0" w:lastRowLastColumn="0"/>
            </w:pPr>
            <w:r w:rsidRPr="008A4E80">
              <w:t>8RAWS: CMA confirmed.</w:t>
            </w:r>
          </w:p>
        </w:tc>
        <w:tc>
          <w:tcPr>
            <w:tcW w:w="1475" w:type="dxa"/>
          </w:tcPr>
          <w:p w14:paraId="67969DC2" w14:textId="23496092" w:rsidR="00EC74BB" w:rsidRPr="00916DB0" w:rsidRDefault="00EC74BB" w:rsidP="00B80A51">
            <w:pPr>
              <w:cnfStyle w:val="000000100000" w:firstRow="0" w:lastRow="0" w:firstColumn="0" w:lastColumn="0" w:oddVBand="0" w:evenVBand="0" w:oddHBand="1" w:evenHBand="0" w:firstRowFirstColumn="0" w:firstRowLastColumn="0" w:lastRowFirstColumn="0" w:lastRowLastColumn="0"/>
            </w:pPr>
            <w:r w:rsidRPr="008A4E80">
              <w:t>CGMS-54</w:t>
            </w:r>
          </w:p>
        </w:tc>
        <w:tc>
          <w:tcPr>
            <w:tcW w:w="1157" w:type="dxa"/>
          </w:tcPr>
          <w:p w14:paraId="182EF6BE" w14:textId="1CC813BA" w:rsidR="00EC74BB" w:rsidRPr="00916DB0" w:rsidRDefault="00EC74BB" w:rsidP="00B80A51">
            <w:pPr>
              <w:cnfStyle w:val="000000100000" w:firstRow="0" w:lastRow="0" w:firstColumn="0" w:lastColumn="0" w:oddVBand="0" w:evenVBand="0" w:oddHBand="1" w:evenHBand="0" w:firstRowFirstColumn="0" w:firstRowLastColumn="0" w:lastRowFirstColumn="0" w:lastRowLastColumn="0"/>
              <w:rPr>
                <w:b/>
                <w:bCs/>
              </w:rPr>
            </w:pPr>
            <w:r w:rsidRPr="00916DB0">
              <w:rPr>
                <w:b/>
                <w:bCs/>
              </w:rPr>
              <w:t>ONGOING</w:t>
            </w:r>
          </w:p>
        </w:tc>
      </w:tr>
      <w:tr w:rsidR="00735C39" w14:paraId="51A32DCB" w14:textId="77777777" w:rsidTr="00735C39">
        <w:trPr>
          <w:trHeight w:val="487"/>
        </w:trPr>
        <w:tc>
          <w:tcPr>
            <w:cnfStyle w:val="001000000000" w:firstRow="0" w:lastRow="0" w:firstColumn="1" w:lastColumn="0" w:oddVBand="0" w:evenVBand="0" w:oddHBand="0" w:evenHBand="0" w:firstRowFirstColumn="0" w:firstRowLastColumn="0" w:lastRowFirstColumn="0" w:lastRowLastColumn="0"/>
            <w:tcW w:w="1347" w:type="dxa"/>
          </w:tcPr>
          <w:p w14:paraId="60214EF5" w14:textId="10CD173B" w:rsidR="00EC74BB" w:rsidRPr="00916DB0" w:rsidRDefault="00EC74BB" w:rsidP="00B80A51">
            <w:r w:rsidRPr="008A4E80">
              <w:t>WGIII/53.02</w:t>
            </w:r>
          </w:p>
        </w:tc>
        <w:tc>
          <w:tcPr>
            <w:tcW w:w="1135" w:type="dxa"/>
          </w:tcPr>
          <w:p w14:paraId="78DEE963" w14:textId="717113F0" w:rsidR="00EC74BB" w:rsidRPr="008A4E80" w:rsidRDefault="00EC74BB" w:rsidP="00B80A51">
            <w:pPr>
              <w:cnfStyle w:val="000000000000" w:firstRow="0" w:lastRow="0" w:firstColumn="0" w:lastColumn="0" w:oddVBand="0" w:evenVBand="0" w:oddHBand="0" w:evenHBand="0" w:firstRowFirstColumn="0" w:firstRowLastColumn="0" w:lastRowFirstColumn="0" w:lastRowLastColumn="0"/>
            </w:pPr>
            <w:r>
              <w:t>4</w:t>
            </w:r>
          </w:p>
        </w:tc>
        <w:tc>
          <w:tcPr>
            <w:tcW w:w="1345" w:type="dxa"/>
          </w:tcPr>
          <w:p w14:paraId="1AAC79BF" w14:textId="4ACB39B1" w:rsidR="00EC74BB" w:rsidRPr="008A4E80" w:rsidRDefault="00EC74BB" w:rsidP="00B80A51">
            <w:pPr>
              <w:cnfStyle w:val="000000000000" w:firstRow="0" w:lastRow="0" w:firstColumn="0" w:lastColumn="0" w:oddVBand="0" w:evenVBand="0" w:oddHBand="0" w:evenHBand="0" w:firstRowFirstColumn="0" w:firstRowLastColumn="0" w:lastRowFirstColumn="0" w:lastRowLastColumn="0"/>
            </w:pPr>
            <w:r w:rsidRPr="008A4E80">
              <w:t>CGMS members</w:t>
            </w:r>
          </w:p>
        </w:tc>
        <w:tc>
          <w:tcPr>
            <w:tcW w:w="3865" w:type="dxa"/>
          </w:tcPr>
          <w:p w14:paraId="4B04B906" w14:textId="0D3EE4F0" w:rsidR="00EC74BB" w:rsidRPr="008A4E80" w:rsidRDefault="0060538D" w:rsidP="00B80A51">
            <w:pPr>
              <w:cnfStyle w:val="000000000000" w:firstRow="0" w:lastRow="0" w:firstColumn="0" w:lastColumn="0" w:oddVBand="0" w:evenVBand="0" w:oddHBand="0" w:evenHBand="0" w:firstRowFirstColumn="0" w:firstRowLastColumn="0" w:lastRowFirstColumn="0" w:lastRowLastColumn="0"/>
            </w:pPr>
            <w:r w:rsidRPr="0060538D">
              <w:t>CGMS members to review focus areas of the CGMS position paper on WIGOS Vision 2050 update</w:t>
            </w:r>
          </w:p>
        </w:tc>
        <w:tc>
          <w:tcPr>
            <w:tcW w:w="5191" w:type="dxa"/>
          </w:tcPr>
          <w:p w14:paraId="65C754C0" w14:textId="6BDF497F" w:rsidR="00EC74BB" w:rsidRPr="008A4E80" w:rsidRDefault="0060538D" w:rsidP="00B80A51">
            <w:pPr>
              <w:cnfStyle w:val="000000000000" w:firstRow="0" w:lastRow="0" w:firstColumn="0" w:lastColumn="0" w:oddVBand="0" w:evenVBand="0" w:oddHBand="0" w:evenHBand="0" w:firstRowFirstColumn="0" w:firstRowLastColumn="0" w:lastRowFirstColumn="0" w:lastRowLastColumn="0"/>
            </w:pPr>
            <w:r w:rsidRPr="0060538D">
              <w:t>8RAWS: Sharing of latest version. To be presented to WGIII for recommendation to plenary.</w:t>
            </w:r>
          </w:p>
        </w:tc>
        <w:tc>
          <w:tcPr>
            <w:tcW w:w="1475" w:type="dxa"/>
          </w:tcPr>
          <w:p w14:paraId="4BC8BB52" w14:textId="77777777" w:rsidR="0060538D" w:rsidRDefault="0060538D" w:rsidP="0060538D">
            <w:pPr>
              <w:cnfStyle w:val="000000000000" w:firstRow="0" w:lastRow="0" w:firstColumn="0" w:lastColumn="0" w:oddVBand="0" w:evenVBand="0" w:oddHBand="0" w:evenHBand="0" w:firstRowFirstColumn="0" w:firstRowLastColumn="0" w:lastRowFirstColumn="0" w:lastRowLastColumn="0"/>
            </w:pPr>
            <w:r>
              <w:t>End 2025</w:t>
            </w:r>
          </w:p>
          <w:p w14:paraId="6910BA67" w14:textId="77777777" w:rsidR="0060538D" w:rsidRDefault="0060538D" w:rsidP="0060538D">
            <w:pPr>
              <w:cnfStyle w:val="000000000000" w:firstRow="0" w:lastRow="0" w:firstColumn="0" w:lastColumn="0" w:oddVBand="0" w:evenVBand="0" w:oddHBand="0" w:evenHBand="0" w:firstRowFirstColumn="0" w:firstRowLastColumn="0" w:lastRowFirstColumn="0" w:lastRowLastColumn="0"/>
            </w:pPr>
            <w:r>
              <w:t>(Sep 2025)</w:t>
            </w:r>
          </w:p>
          <w:p w14:paraId="2B0B24B7" w14:textId="5E160B6A" w:rsidR="00EC74BB" w:rsidRPr="008A4E80" w:rsidRDefault="0060538D" w:rsidP="0060538D">
            <w:pPr>
              <w:cnfStyle w:val="000000000000" w:firstRow="0" w:lastRow="0" w:firstColumn="0" w:lastColumn="0" w:oddVBand="0" w:evenVBand="0" w:oddHBand="0" w:evenHBand="0" w:firstRowFirstColumn="0" w:firstRowLastColumn="0" w:lastRowFirstColumn="0" w:lastRowLastColumn="0"/>
            </w:pPr>
            <w:r>
              <w:t xml:space="preserve">(Apr 15 </w:t>
            </w:r>
            <w:r>
              <w:t>2</w:t>
            </w:r>
            <w:r>
              <w:t>025)</w:t>
            </w:r>
          </w:p>
        </w:tc>
        <w:tc>
          <w:tcPr>
            <w:tcW w:w="1157" w:type="dxa"/>
          </w:tcPr>
          <w:p w14:paraId="658C4796" w14:textId="155B5A6D" w:rsidR="00EC74BB" w:rsidRPr="00916DB0" w:rsidRDefault="0060538D" w:rsidP="00B80A51">
            <w:pPr>
              <w:cnfStyle w:val="000000000000" w:firstRow="0" w:lastRow="0" w:firstColumn="0" w:lastColumn="0" w:oddVBand="0" w:evenVBand="0" w:oddHBand="0" w:evenHBand="0" w:firstRowFirstColumn="0" w:firstRowLastColumn="0" w:lastRowFirstColumn="0" w:lastRowLastColumn="0"/>
              <w:rPr>
                <w:b/>
                <w:bCs/>
              </w:rPr>
            </w:pPr>
            <w:r w:rsidRPr="00916DB0">
              <w:rPr>
                <w:b/>
                <w:bCs/>
              </w:rPr>
              <w:t>ONGOING</w:t>
            </w:r>
          </w:p>
        </w:tc>
      </w:tr>
      <w:tr w:rsidR="0060538D" w14:paraId="101522B1" w14:textId="77777777" w:rsidTr="00735C39">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347" w:type="dxa"/>
          </w:tcPr>
          <w:p w14:paraId="097134F9" w14:textId="6A4CC930" w:rsidR="0060538D" w:rsidRPr="008A4E80" w:rsidRDefault="00E17A5D" w:rsidP="00B80A51">
            <w:r w:rsidRPr="00E17A5D">
              <w:t>WGIII/53.03</w:t>
            </w:r>
          </w:p>
        </w:tc>
        <w:tc>
          <w:tcPr>
            <w:tcW w:w="1135" w:type="dxa"/>
          </w:tcPr>
          <w:p w14:paraId="5709E875" w14:textId="0E07576A" w:rsidR="0060538D" w:rsidRDefault="00E17A5D" w:rsidP="00B80A51">
            <w:pPr>
              <w:cnfStyle w:val="000000100000" w:firstRow="0" w:lastRow="0" w:firstColumn="0" w:lastColumn="0" w:oddVBand="0" w:evenVBand="0" w:oddHBand="1" w:evenHBand="0" w:firstRowFirstColumn="0" w:firstRowLastColumn="0" w:lastRowFirstColumn="0" w:lastRowLastColumn="0"/>
            </w:pPr>
            <w:r>
              <w:t>7</w:t>
            </w:r>
          </w:p>
        </w:tc>
        <w:tc>
          <w:tcPr>
            <w:tcW w:w="1345" w:type="dxa"/>
          </w:tcPr>
          <w:p w14:paraId="3227C396" w14:textId="7A00DC10" w:rsidR="0060538D" w:rsidRPr="008A4E80" w:rsidRDefault="00E17A5D" w:rsidP="00B80A51">
            <w:pPr>
              <w:cnfStyle w:val="000000100000" w:firstRow="0" w:lastRow="0" w:firstColumn="0" w:lastColumn="0" w:oddVBand="0" w:evenVBand="0" w:oddHBand="1" w:evenHBand="0" w:firstRowFirstColumn="0" w:firstRowLastColumn="0" w:lastRowFirstColumn="0" w:lastRowLastColumn="0"/>
            </w:pPr>
            <w:r w:rsidRPr="00E17A5D">
              <w:t>CMA</w:t>
            </w:r>
          </w:p>
        </w:tc>
        <w:tc>
          <w:tcPr>
            <w:tcW w:w="3865" w:type="dxa"/>
          </w:tcPr>
          <w:p w14:paraId="3A871C0C" w14:textId="54C60245" w:rsidR="0060538D" w:rsidRPr="0060538D" w:rsidRDefault="0055476D" w:rsidP="00B80A51">
            <w:pPr>
              <w:cnfStyle w:val="000000100000" w:firstRow="0" w:lastRow="0" w:firstColumn="0" w:lastColumn="0" w:oddVBand="0" w:evenVBand="0" w:oddHBand="1" w:evenHBand="0" w:firstRowFirstColumn="0" w:firstRowLastColumn="0" w:lastRowFirstColumn="0" w:lastRowLastColumn="0"/>
            </w:pPr>
            <w:r w:rsidRPr="0055476D">
              <w:t>CMA to present Best practices for regional EW4ALL for the benefit of the local government in CGMS-54 WGIV meeting.</w:t>
            </w:r>
          </w:p>
        </w:tc>
        <w:tc>
          <w:tcPr>
            <w:tcW w:w="5191" w:type="dxa"/>
          </w:tcPr>
          <w:p w14:paraId="6C4BC7EE" w14:textId="027F1A6F" w:rsidR="0060538D" w:rsidRPr="0060538D" w:rsidRDefault="0055476D" w:rsidP="00B80A51">
            <w:pPr>
              <w:cnfStyle w:val="000000100000" w:firstRow="0" w:lastRow="0" w:firstColumn="0" w:lastColumn="0" w:oddVBand="0" w:evenVBand="0" w:oddHBand="1" w:evenHBand="0" w:firstRowFirstColumn="0" w:firstRowLastColumn="0" w:lastRowFirstColumn="0" w:lastRowLastColumn="0"/>
            </w:pPr>
            <w:r>
              <w:t>8RAWS: -</w:t>
            </w:r>
          </w:p>
        </w:tc>
        <w:tc>
          <w:tcPr>
            <w:tcW w:w="1475" w:type="dxa"/>
          </w:tcPr>
          <w:p w14:paraId="3241F1EB" w14:textId="38CB6EC0" w:rsidR="0060538D" w:rsidRDefault="0055476D" w:rsidP="0060538D">
            <w:pPr>
              <w:cnfStyle w:val="000000100000" w:firstRow="0" w:lastRow="0" w:firstColumn="0" w:lastColumn="0" w:oddVBand="0" w:evenVBand="0" w:oddHBand="1" w:evenHBand="0" w:firstRowFirstColumn="0" w:firstRowLastColumn="0" w:lastRowFirstColumn="0" w:lastRowLastColumn="0"/>
            </w:pPr>
            <w:r w:rsidRPr="0055476D">
              <w:t>CGMS-54</w:t>
            </w:r>
          </w:p>
        </w:tc>
        <w:tc>
          <w:tcPr>
            <w:tcW w:w="1157" w:type="dxa"/>
          </w:tcPr>
          <w:p w14:paraId="26EA92F9" w14:textId="59E1051F" w:rsidR="0055476D" w:rsidRPr="0055476D" w:rsidRDefault="0055476D" w:rsidP="0055476D">
            <w:pPr>
              <w:cnfStyle w:val="000000100000" w:firstRow="0" w:lastRow="0" w:firstColumn="0" w:lastColumn="0" w:oddVBand="0" w:evenVBand="0" w:oddHBand="1" w:evenHBand="0" w:firstRowFirstColumn="0" w:firstRowLastColumn="0" w:lastRowFirstColumn="0" w:lastRowLastColumn="0"/>
              <w:rPr>
                <w:b/>
                <w:bCs/>
              </w:rPr>
            </w:pPr>
            <w:r w:rsidRPr="0055476D">
              <w:rPr>
                <w:b/>
                <w:bCs/>
                <w:shd w:val="clear" w:color="auto" w:fill="00B050"/>
              </w:rPr>
              <w:t>CLOSED</w:t>
            </w:r>
          </w:p>
        </w:tc>
      </w:tr>
      <w:tr w:rsidR="00CC4914" w14:paraId="480A510E" w14:textId="77777777" w:rsidTr="00735C39">
        <w:trPr>
          <w:trHeight w:val="487"/>
        </w:trPr>
        <w:tc>
          <w:tcPr>
            <w:cnfStyle w:val="001000000000" w:firstRow="0" w:lastRow="0" w:firstColumn="1" w:lastColumn="0" w:oddVBand="0" w:evenVBand="0" w:oddHBand="0" w:evenHBand="0" w:firstRowFirstColumn="0" w:firstRowLastColumn="0" w:lastRowFirstColumn="0" w:lastRowLastColumn="0"/>
            <w:tcW w:w="1347" w:type="dxa"/>
          </w:tcPr>
          <w:p w14:paraId="567B4EF6" w14:textId="4EBBD40C" w:rsidR="00CC4914" w:rsidRPr="00E17A5D" w:rsidRDefault="00CC4914" w:rsidP="00CC4914">
            <w:r>
              <w:t>-</w:t>
            </w:r>
          </w:p>
        </w:tc>
        <w:tc>
          <w:tcPr>
            <w:tcW w:w="1135" w:type="dxa"/>
          </w:tcPr>
          <w:p w14:paraId="5391258F" w14:textId="212E551D" w:rsidR="00CC4914" w:rsidRDefault="00CC4914" w:rsidP="00CC4914">
            <w:pPr>
              <w:cnfStyle w:val="000000000000" w:firstRow="0" w:lastRow="0" w:firstColumn="0" w:lastColumn="0" w:oddVBand="0" w:evenVBand="0" w:oddHBand="0" w:evenHBand="0" w:firstRowFirstColumn="0" w:firstRowLastColumn="0" w:lastRowFirstColumn="0" w:lastRowLastColumn="0"/>
            </w:pPr>
            <w:r w:rsidRPr="00BE4074">
              <w:t>WGIII IS</w:t>
            </w:r>
          </w:p>
        </w:tc>
        <w:tc>
          <w:tcPr>
            <w:tcW w:w="1345" w:type="dxa"/>
          </w:tcPr>
          <w:p w14:paraId="025AB1E6" w14:textId="476D7F5C" w:rsidR="00CC4914" w:rsidRPr="00E17A5D" w:rsidRDefault="00CC4914" w:rsidP="00CC4914">
            <w:pPr>
              <w:cnfStyle w:val="000000000000" w:firstRow="0" w:lastRow="0" w:firstColumn="0" w:lastColumn="0" w:oddVBand="0" w:evenVBand="0" w:oddHBand="0" w:evenHBand="0" w:firstRowFirstColumn="0" w:firstRowLastColumn="0" w:lastRowFirstColumn="0" w:lastRowLastColumn="0"/>
            </w:pPr>
            <w:r w:rsidRPr="00BE4074">
              <w:t>WGIII</w:t>
            </w:r>
          </w:p>
        </w:tc>
        <w:tc>
          <w:tcPr>
            <w:tcW w:w="3865" w:type="dxa"/>
          </w:tcPr>
          <w:p w14:paraId="6C677AF3" w14:textId="2607CBF9" w:rsidR="00CC4914" w:rsidRPr="0055476D" w:rsidRDefault="00CC4914" w:rsidP="00CC4914">
            <w:pPr>
              <w:cnfStyle w:val="000000000000" w:firstRow="0" w:lastRow="0" w:firstColumn="0" w:lastColumn="0" w:oddVBand="0" w:evenVBand="0" w:oddHBand="0" w:evenHBand="0" w:firstRowFirstColumn="0" w:firstRowLastColumn="0" w:lastRowFirstColumn="0" w:lastRowLastColumn="0"/>
            </w:pPr>
            <w:r w:rsidRPr="00BE4074">
              <w:t>Review and update of CGMS best practices on relationship with the private sector on commercial data purchases</w:t>
            </w:r>
          </w:p>
        </w:tc>
        <w:tc>
          <w:tcPr>
            <w:tcW w:w="5191" w:type="dxa"/>
          </w:tcPr>
          <w:p w14:paraId="58E4B789" w14:textId="7B9671F0" w:rsidR="00CC4914" w:rsidRDefault="00CC4914" w:rsidP="00CC4914">
            <w:pPr>
              <w:cnfStyle w:val="000000000000" w:firstRow="0" w:lastRow="0" w:firstColumn="0" w:lastColumn="0" w:oddVBand="0" w:evenVBand="0" w:oddHBand="0" w:evenHBand="0" w:firstRowFirstColumn="0" w:firstRowLastColumn="0" w:lastRowFirstColumn="0" w:lastRowLastColumn="0"/>
            </w:pPr>
            <w:r w:rsidRPr="00BE4074">
              <w:t>8RAWS: -</w:t>
            </w:r>
          </w:p>
        </w:tc>
        <w:tc>
          <w:tcPr>
            <w:tcW w:w="1475" w:type="dxa"/>
          </w:tcPr>
          <w:p w14:paraId="5961EBE5" w14:textId="737D988C" w:rsidR="00CC4914" w:rsidRPr="0055476D" w:rsidRDefault="00CC4914" w:rsidP="00CC4914">
            <w:pPr>
              <w:cnfStyle w:val="000000000000" w:firstRow="0" w:lastRow="0" w:firstColumn="0" w:lastColumn="0" w:oddVBand="0" w:evenVBand="0" w:oddHBand="0" w:evenHBand="0" w:firstRowFirstColumn="0" w:firstRowLastColumn="0" w:lastRowFirstColumn="0" w:lastRowLastColumn="0"/>
            </w:pPr>
            <w:r w:rsidRPr="00BE4074">
              <w:t>CGMS-55 (2027) or later as needed</w:t>
            </w:r>
          </w:p>
        </w:tc>
        <w:tc>
          <w:tcPr>
            <w:tcW w:w="1157" w:type="dxa"/>
          </w:tcPr>
          <w:p w14:paraId="1CA383F7" w14:textId="598ECD48" w:rsidR="00CC4914" w:rsidRDefault="00CC4914" w:rsidP="00CC4914">
            <w:pPr>
              <w:cnfStyle w:val="000000000000" w:firstRow="0" w:lastRow="0" w:firstColumn="0" w:lastColumn="0" w:oddVBand="0" w:evenVBand="0" w:oddHBand="0" w:evenHBand="0" w:firstRowFirstColumn="0" w:firstRowLastColumn="0" w:lastRowFirstColumn="0" w:lastRowLastColumn="0"/>
              <w:rPr>
                <w:b/>
                <w:bCs/>
              </w:rPr>
            </w:pPr>
            <w:r>
              <w:rPr>
                <w:b/>
                <w:bCs/>
              </w:rPr>
              <w:t>OPEN</w:t>
            </w:r>
          </w:p>
        </w:tc>
      </w:tr>
      <w:tr w:rsidR="004D2539" w14:paraId="4386F955" w14:textId="77777777" w:rsidTr="00735C39">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347" w:type="dxa"/>
          </w:tcPr>
          <w:p w14:paraId="7E1947A2" w14:textId="3DDFA8C7" w:rsidR="004D2539" w:rsidRDefault="004D2539" w:rsidP="00B80A51">
            <w:r w:rsidRPr="004D2539">
              <w:t>7RAWS-1</w:t>
            </w:r>
          </w:p>
        </w:tc>
        <w:tc>
          <w:tcPr>
            <w:tcW w:w="1135" w:type="dxa"/>
          </w:tcPr>
          <w:p w14:paraId="2ADE174D" w14:textId="5E1B5EC0" w:rsidR="004D2539" w:rsidRPr="00BE4074" w:rsidRDefault="00EF3A28" w:rsidP="00B80A51">
            <w:pPr>
              <w:cnfStyle w:val="000000100000" w:firstRow="0" w:lastRow="0" w:firstColumn="0" w:lastColumn="0" w:oddVBand="0" w:evenVBand="0" w:oddHBand="1" w:evenHBand="0" w:firstRowFirstColumn="0" w:firstRowLastColumn="0" w:lastRowFirstColumn="0" w:lastRowLastColumn="0"/>
            </w:pPr>
            <w:r>
              <w:t>WMO</w:t>
            </w:r>
          </w:p>
        </w:tc>
        <w:tc>
          <w:tcPr>
            <w:tcW w:w="1345" w:type="dxa"/>
          </w:tcPr>
          <w:p w14:paraId="2530ABC8" w14:textId="110861C6" w:rsidR="004D2539" w:rsidRPr="00BE4074" w:rsidRDefault="00281047" w:rsidP="00B80A51">
            <w:pPr>
              <w:cnfStyle w:val="000000100000" w:firstRow="0" w:lastRow="0" w:firstColumn="0" w:lastColumn="0" w:oddVBand="0" w:evenVBand="0" w:oddHBand="1" w:evenHBand="0" w:firstRowFirstColumn="0" w:firstRowLastColumn="0" w:lastRowFirstColumn="0" w:lastRowLastColumn="0"/>
            </w:pPr>
            <w:r>
              <w:t>4</w:t>
            </w:r>
          </w:p>
        </w:tc>
        <w:tc>
          <w:tcPr>
            <w:tcW w:w="3865" w:type="dxa"/>
          </w:tcPr>
          <w:p w14:paraId="573AE415" w14:textId="13D5FFDE" w:rsidR="004D2539" w:rsidRPr="00BE4074" w:rsidRDefault="007F0B8D" w:rsidP="00B80A51">
            <w:pPr>
              <w:cnfStyle w:val="000000100000" w:firstRow="0" w:lastRow="0" w:firstColumn="0" w:lastColumn="0" w:oddVBand="0" w:evenVBand="0" w:oddHBand="1" w:evenHBand="0" w:firstRowFirstColumn="0" w:firstRowLastColumn="0" w:lastRowFirstColumn="0" w:lastRowLastColumn="0"/>
            </w:pPr>
            <w:r w:rsidRPr="007F0B8D">
              <w:t>WMO to provide a summary of the most critical gaps in WIGOS based on WMO Gap Analysis</w:t>
            </w:r>
          </w:p>
        </w:tc>
        <w:tc>
          <w:tcPr>
            <w:tcW w:w="5191" w:type="dxa"/>
          </w:tcPr>
          <w:p w14:paraId="094CDDF6" w14:textId="25E0E908" w:rsidR="004D2539" w:rsidRPr="00BE4074" w:rsidRDefault="00054B56" w:rsidP="00B80A51">
            <w:pPr>
              <w:cnfStyle w:val="000000100000" w:firstRow="0" w:lastRow="0" w:firstColumn="0" w:lastColumn="0" w:oddVBand="0" w:evenVBand="0" w:oddHBand="1" w:evenHBand="0" w:firstRowFirstColumn="0" w:firstRowLastColumn="0" w:lastRowFirstColumn="0" w:lastRowLastColumn="0"/>
            </w:pPr>
            <w:r w:rsidRPr="00BE4074">
              <w:t>8RAWS: -</w:t>
            </w:r>
          </w:p>
        </w:tc>
        <w:tc>
          <w:tcPr>
            <w:tcW w:w="1475" w:type="dxa"/>
          </w:tcPr>
          <w:p w14:paraId="64EBE228" w14:textId="5E65F1A2" w:rsidR="004D2539" w:rsidRPr="00BE4074" w:rsidRDefault="00054B56" w:rsidP="0060538D">
            <w:pPr>
              <w:cnfStyle w:val="000000100000" w:firstRow="0" w:lastRow="0" w:firstColumn="0" w:lastColumn="0" w:oddVBand="0" w:evenVBand="0" w:oddHBand="1" w:evenHBand="0" w:firstRowFirstColumn="0" w:firstRowLastColumn="0" w:lastRowFirstColumn="0" w:lastRowLastColumn="0"/>
            </w:pPr>
            <w:r w:rsidRPr="00054B56">
              <w:t>CGMS-53 WGIII</w:t>
            </w:r>
          </w:p>
        </w:tc>
        <w:tc>
          <w:tcPr>
            <w:tcW w:w="1157" w:type="dxa"/>
          </w:tcPr>
          <w:p w14:paraId="485016C9" w14:textId="2E2B0AE4" w:rsidR="004D2539" w:rsidRDefault="00054B56" w:rsidP="00B80A51">
            <w:pPr>
              <w:cnfStyle w:val="000000100000" w:firstRow="0" w:lastRow="0" w:firstColumn="0" w:lastColumn="0" w:oddVBand="0" w:evenVBand="0" w:oddHBand="1" w:evenHBand="0" w:firstRowFirstColumn="0" w:firstRowLastColumn="0" w:lastRowFirstColumn="0" w:lastRowLastColumn="0"/>
              <w:rPr>
                <w:b/>
                <w:bCs/>
              </w:rPr>
            </w:pPr>
            <w:r w:rsidRPr="0055476D">
              <w:rPr>
                <w:b/>
                <w:bCs/>
                <w:shd w:val="clear" w:color="auto" w:fill="00B050"/>
              </w:rPr>
              <w:t>CLOSED</w:t>
            </w:r>
          </w:p>
        </w:tc>
      </w:tr>
      <w:tr w:rsidR="004D2539" w14:paraId="55C5FEC1" w14:textId="77777777" w:rsidTr="00735C39">
        <w:trPr>
          <w:trHeight w:val="487"/>
        </w:trPr>
        <w:tc>
          <w:tcPr>
            <w:cnfStyle w:val="001000000000" w:firstRow="0" w:lastRow="0" w:firstColumn="1" w:lastColumn="0" w:oddVBand="0" w:evenVBand="0" w:oddHBand="0" w:evenHBand="0" w:firstRowFirstColumn="0" w:firstRowLastColumn="0" w:lastRowFirstColumn="0" w:lastRowLastColumn="0"/>
            <w:tcW w:w="1347" w:type="dxa"/>
          </w:tcPr>
          <w:p w14:paraId="0A5D6866" w14:textId="19850AA0" w:rsidR="004D2539" w:rsidRPr="004D2539" w:rsidRDefault="004D2539" w:rsidP="00B80A51">
            <w:r w:rsidRPr="004D2539">
              <w:t>7RAWS-</w:t>
            </w:r>
            <w:r>
              <w:t>2</w:t>
            </w:r>
          </w:p>
        </w:tc>
        <w:tc>
          <w:tcPr>
            <w:tcW w:w="1135" w:type="dxa"/>
          </w:tcPr>
          <w:p w14:paraId="3C7AD1CB" w14:textId="76465615" w:rsidR="004D2539" w:rsidRPr="00BE4074" w:rsidRDefault="00EF3A28" w:rsidP="00B80A51">
            <w:pPr>
              <w:cnfStyle w:val="000000000000" w:firstRow="0" w:lastRow="0" w:firstColumn="0" w:lastColumn="0" w:oddVBand="0" w:evenVBand="0" w:oddHBand="0" w:evenHBand="0" w:firstRowFirstColumn="0" w:firstRowLastColumn="0" w:lastRowFirstColumn="0" w:lastRowLastColumn="0"/>
            </w:pPr>
            <w:r>
              <w:t>SWCG</w:t>
            </w:r>
          </w:p>
        </w:tc>
        <w:tc>
          <w:tcPr>
            <w:tcW w:w="1345" w:type="dxa"/>
          </w:tcPr>
          <w:p w14:paraId="4ECF3030" w14:textId="099B931E" w:rsidR="004D2539" w:rsidRPr="00BE4074" w:rsidRDefault="00281047" w:rsidP="00B80A51">
            <w:pPr>
              <w:cnfStyle w:val="000000000000" w:firstRow="0" w:lastRow="0" w:firstColumn="0" w:lastColumn="0" w:oddVBand="0" w:evenVBand="0" w:oddHBand="0" w:evenHBand="0" w:firstRowFirstColumn="0" w:firstRowLastColumn="0" w:lastRowFirstColumn="0" w:lastRowLastColumn="0"/>
            </w:pPr>
            <w:r>
              <w:t>4</w:t>
            </w:r>
          </w:p>
        </w:tc>
        <w:tc>
          <w:tcPr>
            <w:tcW w:w="3865" w:type="dxa"/>
          </w:tcPr>
          <w:p w14:paraId="7D787A4D" w14:textId="58AF6F0F" w:rsidR="004D2539" w:rsidRPr="00BE4074" w:rsidRDefault="007F0B8D" w:rsidP="00B80A51">
            <w:pPr>
              <w:cnfStyle w:val="000000000000" w:firstRow="0" w:lastRow="0" w:firstColumn="0" w:lastColumn="0" w:oddVBand="0" w:evenVBand="0" w:oddHBand="0" w:evenHBand="0" w:firstRowFirstColumn="0" w:firstRowLastColumn="0" w:lastRowFirstColumn="0" w:lastRowLastColumn="0"/>
            </w:pPr>
            <w:r w:rsidRPr="007F0B8D">
              <w:t xml:space="preserve">The SWCG to review WMO space weather gap analysis and inform WMO on missing or incorrect (NRT) data availability indicated in the WMO Gap </w:t>
            </w:r>
            <w:r w:rsidRPr="007F0B8D">
              <w:lastRenderedPageBreak/>
              <w:t>Analysis document.</w:t>
            </w:r>
          </w:p>
        </w:tc>
        <w:tc>
          <w:tcPr>
            <w:tcW w:w="5191" w:type="dxa"/>
          </w:tcPr>
          <w:p w14:paraId="11F8C626" w14:textId="616E3BD1" w:rsidR="004D2539" w:rsidRPr="00BE4074" w:rsidRDefault="00054B56" w:rsidP="00B80A51">
            <w:pPr>
              <w:cnfStyle w:val="000000000000" w:firstRow="0" w:lastRow="0" w:firstColumn="0" w:lastColumn="0" w:oddVBand="0" w:evenVBand="0" w:oddHBand="0" w:evenHBand="0" w:firstRowFirstColumn="0" w:firstRowLastColumn="0" w:lastRowFirstColumn="0" w:lastRowLastColumn="0"/>
            </w:pPr>
            <w:r w:rsidRPr="00054B56">
              <w:lastRenderedPageBreak/>
              <w:t xml:space="preserve">8RAWS: Discussed and </w:t>
            </w:r>
            <w:proofErr w:type="spellStart"/>
            <w:r w:rsidRPr="00054B56">
              <w:t>finalisation</w:t>
            </w:r>
            <w:proofErr w:type="spellEnd"/>
            <w:r w:rsidRPr="00054B56">
              <w:t xml:space="preserve"> expected at SWCG session in April.</w:t>
            </w:r>
          </w:p>
        </w:tc>
        <w:tc>
          <w:tcPr>
            <w:tcW w:w="1475" w:type="dxa"/>
          </w:tcPr>
          <w:p w14:paraId="0FD6621F" w14:textId="7E511D3A" w:rsidR="004D2539" w:rsidRPr="00BE4074" w:rsidRDefault="00054B56" w:rsidP="0060538D">
            <w:pPr>
              <w:cnfStyle w:val="000000000000" w:firstRow="0" w:lastRow="0" w:firstColumn="0" w:lastColumn="0" w:oddVBand="0" w:evenVBand="0" w:oddHBand="0" w:evenHBand="0" w:firstRowFirstColumn="0" w:firstRowLastColumn="0" w:lastRowFirstColumn="0" w:lastRowLastColumn="0"/>
            </w:pPr>
            <w:r w:rsidRPr="00054B56">
              <w:t xml:space="preserve">CGMS-53 </w:t>
            </w:r>
            <w:r>
              <w:t>SWCG</w:t>
            </w:r>
          </w:p>
        </w:tc>
        <w:tc>
          <w:tcPr>
            <w:tcW w:w="1157" w:type="dxa"/>
          </w:tcPr>
          <w:p w14:paraId="2E7EE939" w14:textId="5CDC44AE" w:rsidR="004D2539" w:rsidRDefault="00054B56" w:rsidP="00B80A51">
            <w:pPr>
              <w:cnfStyle w:val="000000000000" w:firstRow="0" w:lastRow="0" w:firstColumn="0" w:lastColumn="0" w:oddVBand="0" w:evenVBand="0" w:oddHBand="0" w:evenHBand="0" w:firstRowFirstColumn="0" w:firstRowLastColumn="0" w:lastRowFirstColumn="0" w:lastRowLastColumn="0"/>
              <w:rPr>
                <w:b/>
                <w:bCs/>
              </w:rPr>
            </w:pPr>
            <w:r w:rsidRPr="00916DB0">
              <w:rPr>
                <w:b/>
                <w:bCs/>
              </w:rPr>
              <w:t>ONGOING</w:t>
            </w:r>
          </w:p>
        </w:tc>
      </w:tr>
      <w:tr w:rsidR="00054B56" w14:paraId="71DB73EA" w14:textId="77777777" w:rsidTr="00735C39">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347" w:type="dxa"/>
          </w:tcPr>
          <w:p w14:paraId="090FA296" w14:textId="244B9DF8" w:rsidR="00054B56" w:rsidRPr="004D2539" w:rsidRDefault="00054B56" w:rsidP="00054B56">
            <w:r w:rsidRPr="004D2539">
              <w:t>7RAWS-</w:t>
            </w:r>
            <w:r>
              <w:t>3</w:t>
            </w:r>
          </w:p>
        </w:tc>
        <w:tc>
          <w:tcPr>
            <w:tcW w:w="1135" w:type="dxa"/>
          </w:tcPr>
          <w:p w14:paraId="37DD19A7" w14:textId="5FE274CF" w:rsidR="00054B56" w:rsidRPr="00BE4074" w:rsidRDefault="00054B56" w:rsidP="00054B56">
            <w:pPr>
              <w:cnfStyle w:val="000000100000" w:firstRow="0" w:lastRow="0" w:firstColumn="0" w:lastColumn="0" w:oddVBand="0" w:evenVBand="0" w:oddHBand="1" w:evenHBand="0" w:firstRowFirstColumn="0" w:firstRowLastColumn="0" w:lastRowFirstColumn="0" w:lastRowLastColumn="0"/>
            </w:pPr>
            <w:r>
              <w:t>EUM</w:t>
            </w:r>
          </w:p>
        </w:tc>
        <w:tc>
          <w:tcPr>
            <w:tcW w:w="1345" w:type="dxa"/>
          </w:tcPr>
          <w:p w14:paraId="382DE83F" w14:textId="3067A37E" w:rsidR="00054B56" w:rsidRPr="00BE4074" w:rsidRDefault="00054B56" w:rsidP="00054B56">
            <w:pPr>
              <w:cnfStyle w:val="000000100000" w:firstRow="0" w:lastRow="0" w:firstColumn="0" w:lastColumn="0" w:oddVBand="0" w:evenVBand="0" w:oddHBand="1" w:evenHBand="0" w:firstRowFirstColumn="0" w:firstRowLastColumn="0" w:lastRowFirstColumn="0" w:lastRowLastColumn="0"/>
            </w:pPr>
            <w:r>
              <w:t>5</w:t>
            </w:r>
          </w:p>
        </w:tc>
        <w:tc>
          <w:tcPr>
            <w:tcW w:w="3865" w:type="dxa"/>
          </w:tcPr>
          <w:p w14:paraId="543384CA" w14:textId="54580A80" w:rsidR="00054B56" w:rsidRPr="00BE4074" w:rsidRDefault="00054B56" w:rsidP="00054B56">
            <w:pPr>
              <w:cnfStyle w:val="000000100000" w:firstRow="0" w:lastRow="0" w:firstColumn="0" w:lastColumn="0" w:oddVBand="0" w:evenVBand="0" w:oddHBand="1" w:evenHBand="0" w:firstRowFirstColumn="0" w:firstRowLastColumn="0" w:lastRowFirstColumn="0" w:lastRowLastColumn="0"/>
            </w:pPr>
            <w:r w:rsidRPr="007F0B8D">
              <w:t>EUMETSAT to provide updated graphics of the RO profiles available per satellite mission vs time.</w:t>
            </w:r>
          </w:p>
        </w:tc>
        <w:tc>
          <w:tcPr>
            <w:tcW w:w="5191" w:type="dxa"/>
          </w:tcPr>
          <w:p w14:paraId="577A134C" w14:textId="6F81A135" w:rsidR="00054B56" w:rsidRPr="00BE4074" w:rsidRDefault="00054B56" w:rsidP="00054B56">
            <w:pPr>
              <w:cnfStyle w:val="000000100000" w:firstRow="0" w:lastRow="0" w:firstColumn="0" w:lastColumn="0" w:oddVBand="0" w:evenVBand="0" w:oddHBand="1" w:evenHBand="0" w:firstRowFirstColumn="0" w:firstRowLastColumn="0" w:lastRowFirstColumn="0" w:lastRowLastColumn="0"/>
            </w:pPr>
            <w:r w:rsidRPr="00BE4074">
              <w:t>8RAWS: -</w:t>
            </w:r>
          </w:p>
        </w:tc>
        <w:tc>
          <w:tcPr>
            <w:tcW w:w="1475" w:type="dxa"/>
          </w:tcPr>
          <w:p w14:paraId="01432341" w14:textId="583D56B5" w:rsidR="00054B56" w:rsidRPr="00BE4074" w:rsidRDefault="00054B56" w:rsidP="00054B56">
            <w:pPr>
              <w:cnfStyle w:val="000000100000" w:firstRow="0" w:lastRow="0" w:firstColumn="0" w:lastColumn="0" w:oddVBand="0" w:evenVBand="0" w:oddHBand="1" w:evenHBand="0" w:firstRowFirstColumn="0" w:firstRowLastColumn="0" w:lastRowFirstColumn="0" w:lastRowLastColumn="0"/>
            </w:pPr>
            <w:r w:rsidRPr="00054B56">
              <w:t>CGMS-53 WGIII</w:t>
            </w:r>
          </w:p>
        </w:tc>
        <w:tc>
          <w:tcPr>
            <w:tcW w:w="1157" w:type="dxa"/>
          </w:tcPr>
          <w:p w14:paraId="07AC2386" w14:textId="44343006" w:rsidR="00054B56" w:rsidRDefault="00054B56" w:rsidP="00054B56">
            <w:pPr>
              <w:cnfStyle w:val="000000100000" w:firstRow="0" w:lastRow="0" w:firstColumn="0" w:lastColumn="0" w:oddVBand="0" w:evenVBand="0" w:oddHBand="1" w:evenHBand="0" w:firstRowFirstColumn="0" w:firstRowLastColumn="0" w:lastRowFirstColumn="0" w:lastRowLastColumn="0"/>
              <w:rPr>
                <w:b/>
                <w:bCs/>
              </w:rPr>
            </w:pPr>
            <w:r w:rsidRPr="0055476D">
              <w:rPr>
                <w:b/>
                <w:bCs/>
                <w:shd w:val="clear" w:color="auto" w:fill="00B050"/>
              </w:rPr>
              <w:t>CLOSED</w:t>
            </w:r>
          </w:p>
        </w:tc>
      </w:tr>
      <w:tr w:rsidR="001C2787" w14:paraId="6CBE256C" w14:textId="77777777" w:rsidTr="00735C39">
        <w:trPr>
          <w:trHeight w:val="487"/>
        </w:trPr>
        <w:tc>
          <w:tcPr>
            <w:cnfStyle w:val="001000000000" w:firstRow="0" w:lastRow="0" w:firstColumn="1" w:lastColumn="0" w:oddVBand="0" w:evenVBand="0" w:oddHBand="0" w:evenHBand="0" w:firstRowFirstColumn="0" w:firstRowLastColumn="0" w:lastRowFirstColumn="0" w:lastRowLastColumn="0"/>
            <w:tcW w:w="1347" w:type="dxa"/>
          </w:tcPr>
          <w:p w14:paraId="024966AF" w14:textId="5C3F03A4" w:rsidR="001C2787" w:rsidRPr="004D2539" w:rsidRDefault="001C2787" w:rsidP="001C2787">
            <w:r w:rsidRPr="004D2539">
              <w:t>7RAWS-</w:t>
            </w:r>
            <w:r>
              <w:t>4</w:t>
            </w:r>
          </w:p>
        </w:tc>
        <w:tc>
          <w:tcPr>
            <w:tcW w:w="1135" w:type="dxa"/>
          </w:tcPr>
          <w:p w14:paraId="54F4FC53" w14:textId="6317FF46" w:rsidR="001C2787" w:rsidRPr="00BE4074" w:rsidRDefault="001C2787" w:rsidP="001C2787">
            <w:pPr>
              <w:cnfStyle w:val="000000000000" w:firstRow="0" w:lastRow="0" w:firstColumn="0" w:lastColumn="0" w:oddVBand="0" w:evenVBand="0" w:oddHBand="0" w:evenHBand="0" w:firstRowFirstColumn="0" w:firstRowLastColumn="0" w:lastRowFirstColumn="0" w:lastRowLastColumn="0"/>
            </w:pPr>
            <w:r>
              <w:t>NASA, JAXA</w:t>
            </w:r>
          </w:p>
        </w:tc>
        <w:tc>
          <w:tcPr>
            <w:tcW w:w="1345" w:type="dxa"/>
          </w:tcPr>
          <w:p w14:paraId="5580D133" w14:textId="12F7D817" w:rsidR="001C2787" w:rsidRPr="00BE4074" w:rsidRDefault="001C2787" w:rsidP="001C2787">
            <w:pPr>
              <w:cnfStyle w:val="000000000000" w:firstRow="0" w:lastRow="0" w:firstColumn="0" w:lastColumn="0" w:oddVBand="0" w:evenVBand="0" w:oddHBand="0" w:evenHBand="0" w:firstRowFirstColumn="0" w:firstRowLastColumn="0" w:lastRowFirstColumn="0" w:lastRowLastColumn="0"/>
            </w:pPr>
            <w:r>
              <w:t>5</w:t>
            </w:r>
          </w:p>
        </w:tc>
        <w:tc>
          <w:tcPr>
            <w:tcW w:w="3865" w:type="dxa"/>
          </w:tcPr>
          <w:p w14:paraId="49E6623A" w14:textId="2269C870" w:rsidR="001C2787" w:rsidRPr="00BE4074" w:rsidRDefault="001C2787" w:rsidP="001C2787">
            <w:pPr>
              <w:cnfStyle w:val="000000000000" w:firstRow="0" w:lastRow="0" w:firstColumn="0" w:lastColumn="0" w:oddVBand="0" w:evenVBand="0" w:oddHBand="0" w:evenHBand="0" w:firstRowFirstColumn="0" w:firstRowLastColumn="0" w:lastRowFirstColumn="0" w:lastRowLastColumn="0"/>
            </w:pPr>
            <w:r w:rsidRPr="00E0296F">
              <w:t>NASA and JAXA to provide a coordinated additional information on possible GPM continuation mission.</w:t>
            </w:r>
          </w:p>
        </w:tc>
        <w:tc>
          <w:tcPr>
            <w:tcW w:w="5191" w:type="dxa"/>
          </w:tcPr>
          <w:p w14:paraId="2653169A" w14:textId="0821486F" w:rsidR="001C2787" w:rsidRPr="00BE4074" w:rsidRDefault="001C2787" w:rsidP="001C2787">
            <w:pPr>
              <w:cnfStyle w:val="000000000000" w:firstRow="0" w:lastRow="0" w:firstColumn="0" w:lastColumn="0" w:oddVBand="0" w:evenVBand="0" w:oddHBand="0" w:evenHBand="0" w:firstRowFirstColumn="0" w:firstRowLastColumn="0" w:lastRowFirstColumn="0" w:lastRowLastColumn="0"/>
            </w:pPr>
            <w:r w:rsidRPr="001C2787">
              <w:t>8RAWS: Presentation by NASA, GPM to continue to early 2030s. JAXA will present to WG session in April their PPM mission.</w:t>
            </w:r>
          </w:p>
        </w:tc>
        <w:tc>
          <w:tcPr>
            <w:tcW w:w="1475" w:type="dxa"/>
          </w:tcPr>
          <w:p w14:paraId="5C96C904" w14:textId="2D59C63D" w:rsidR="001C2787" w:rsidRPr="00BE4074" w:rsidRDefault="001C2787" w:rsidP="001C2787">
            <w:pPr>
              <w:cnfStyle w:val="000000000000" w:firstRow="0" w:lastRow="0" w:firstColumn="0" w:lastColumn="0" w:oddVBand="0" w:evenVBand="0" w:oddHBand="0" w:evenHBand="0" w:firstRowFirstColumn="0" w:firstRowLastColumn="0" w:lastRowFirstColumn="0" w:lastRowLastColumn="0"/>
            </w:pPr>
            <w:r w:rsidRPr="00054B56">
              <w:t>CGMS-5</w:t>
            </w:r>
            <w:r>
              <w:t>4</w:t>
            </w:r>
          </w:p>
        </w:tc>
        <w:tc>
          <w:tcPr>
            <w:tcW w:w="1157" w:type="dxa"/>
          </w:tcPr>
          <w:p w14:paraId="1FAA8BB3" w14:textId="735673DF" w:rsidR="001C2787" w:rsidRDefault="001C2787" w:rsidP="001C2787">
            <w:pPr>
              <w:cnfStyle w:val="000000000000" w:firstRow="0" w:lastRow="0" w:firstColumn="0" w:lastColumn="0" w:oddVBand="0" w:evenVBand="0" w:oddHBand="0" w:evenHBand="0" w:firstRowFirstColumn="0" w:firstRowLastColumn="0" w:lastRowFirstColumn="0" w:lastRowLastColumn="0"/>
              <w:rPr>
                <w:b/>
                <w:bCs/>
              </w:rPr>
            </w:pPr>
            <w:r w:rsidRPr="0055476D">
              <w:rPr>
                <w:b/>
                <w:bCs/>
                <w:shd w:val="clear" w:color="auto" w:fill="00B050"/>
              </w:rPr>
              <w:t>CLOSED</w:t>
            </w:r>
          </w:p>
        </w:tc>
      </w:tr>
      <w:tr w:rsidR="001E0B6E" w14:paraId="4EA3E264" w14:textId="77777777" w:rsidTr="00735C39">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347" w:type="dxa"/>
          </w:tcPr>
          <w:p w14:paraId="2B333286" w14:textId="35DFFB14" w:rsidR="001E0B6E" w:rsidRPr="004D2539" w:rsidRDefault="001E0B6E" w:rsidP="001E0B6E">
            <w:r w:rsidRPr="004D2539">
              <w:t>7RAWS-</w:t>
            </w:r>
            <w:r>
              <w:t>5</w:t>
            </w:r>
          </w:p>
        </w:tc>
        <w:tc>
          <w:tcPr>
            <w:tcW w:w="1135" w:type="dxa"/>
          </w:tcPr>
          <w:p w14:paraId="662606C2" w14:textId="47898FE3" w:rsidR="001E0B6E" w:rsidRPr="00BE4074" w:rsidRDefault="001E0B6E" w:rsidP="001E0B6E">
            <w:pPr>
              <w:cnfStyle w:val="000000100000" w:firstRow="0" w:lastRow="0" w:firstColumn="0" w:lastColumn="0" w:oddVBand="0" w:evenVBand="0" w:oddHBand="1" w:evenHBand="0" w:firstRowFirstColumn="0" w:firstRowLastColumn="0" w:lastRowFirstColumn="0" w:lastRowLastColumn="0"/>
            </w:pPr>
            <w:r>
              <w:t>NASA</w:t>
            </w:r>
          </w:p>
        </w:tc>
        <w:tc>
          <w:tcPr>
            <w:tcW w:w="1345" w:type="dxa"/>
          </w:tcPr>
          <w:p w14:paraId="5BDE36A3" w14:textId="4929B07D" w:rsidR="001E0B6E" w:rsidRPr="00BE4074" w:rsidRDefault="001E0B6E" w:rsidP="001E0B6E">
            <w:pPr>
              <w:cnfStyle w:val="000000100000" w:firstRow="0" w:lastRow="0" w:firstColumn="0" w:lastColumn="0" w:oddVBand="0" w:evenVBand="0" w:oddHBand="1" w:evenHBand="0" w:firstRowFirstColumn="0" w:firstRowLastColumn="0" w:lastRowFirstColumn="0" w:lastRowLastColumn="0"/>
            </w:pPr>
            <w:r>
              <w:t>5</w:t>
            </w:r>
          </w:p>
        </w:tc>
        <w:tc>
          <w:tcPr>
            <w:tcW w:w="3865" w:type="dxa"/>
          </w:tcPr>
          <w:p w14:paraId="76E2F636" w14:textId="67119493" w:rsidR="001E0B6E" w:rsidRPr="00BE4074" w:rsidRDefault="001E0B6E" w:rsidP="001E0B6E">
            <w:pPr>
              <w:cnfStyle w:val="000000100000" w:firstRow="0" w:lastRow="0" w:firstColumn="0" w:lastColumn="0" w:oddVBand="0" w:evenVBand="0" w:oddHBand="1" w:evenHBand="0" w:firstRowFirstColumn="0" w:firstRowLastColumn="0" w:lastRowFirstColumn="0" w:lastRowLastColumn="0"/>
            </w:pPr>
            <w:r w:rsidRPr="00E0296F">
              <w:t>NASA on IMAP mission and if its data is compliant with CGMS Baseline criteria.</w:t>
            </w:r>
          </w:p>
        </w:tc>
        <w:tc>
          <w:tcPr>
            <w:tcW w:w="5191" w:type="dxa"/>
          </w:tcPr>
          <w:p w14:paraId="7C0C5E24" w14:textId="5431DC36" w:rsidR="001E0B6E" w:rsidRPr="00BE4074" w:rsidRDefault="001E0B6E" w:rsidP="001E0B6E">
            <w:pPr>
              <w:cnfStyle w:val="000000100000" w:firstRow="0" w:lastRow="0" w:firstColumn="0" w:lastColumn="0" w:oddVBand="0" w:evenVBand="0" w:oddHBand="1" w:evenHBand="0" w:firstRowFirstColumn="0" w:firstRowLastColumn="0" w:lastRowFirstColumn="0" w:lastRowLastColumn="0"/>
            </w:pPr>
            <w:r w:rsidRPr="00BE4074">
              <w:t xml:space="preserve">8RAWS: </w:t>
            </w:r>
            <w:r w:rsidR="00E0330C" w:rsidRPr="00DC5AA9">
              <w:rPr>
                <w:shd w:val="clear" w:color="auto" w:fill="00B050"/>
              </w:rPr>
              <w:t>Action closed</w:t>
            </w:r>
            <w:r w:rsidR="00E0330C">
              <w:t>.</w:t>
            </w:r>
          </w:p>
        </w:tc>
        <w:tc>
          <w:tcPr>
            <w:tcW w:w="1475" w:type="dxa"/>
          </w:tcPr>
          <w:p w14:paraId="2E47920C" w14:textId="77777777" w:rsidR="001E0B6E" w:rsidRPr="001E0B6E" w:rsidRDefault="001E0B6E" w:rsidP="001E0B6E">
            <w:pPr>
              <w:cnfStyle w:val="000000100000" w:firstRow="0" w:lastRow="0" w:firstColumn="0" w:lastColumn="0" w:oddVBand="0" w:evenVBand="0" w:oddHBand="1" w:evenHBand="0" w:firstRowFirstColumn="0" w:firstRowLastColumn="0" w:lastRowFirstColumn="0" w:lastRowLastColumn="0"/>
              <w:rPr>
                <w:lang w:val="en-IE"/>
              </w:rPr>
            </w:pPr>
            <w:r w:rsidRPr="001E0B6E">
              <w:rPr>
                <w:lang w:val="en-IE"/>
              </w:rPr>
              <w:t xml:space="preserve">2026 3-5 Feb: 8th risk assessment </w:t>
            </w:r>
          </w:p>
          <w:p w14:paraId="018473E8" w14:textId="723AEFCC" w:rsidR="001E0B6E" w:rsidRPr="001E0B6E" w:rsidRDefault="001E0B6E" w:rsidP="001E0B6E">
            <w:pPr>
              <w:cnfStyle w:val="000000100000" w:firstRow="0" w:lastRow="0" w:firstColumn="0" w:lastColumn="0" w:oddVBand="0" w:evenVBand="0" w:oddHBand="1" w:evenHBand="0" w:firstRowFirstColumn="0" w:firstRowLastColumn="0" w:lastRowFirstColumn="0" w:lastRowLastColumn="0"/>
              <w:rPr>
                <w:lang w:val="en-IE"/>
              </w:rPr>
            </w:pPr>
            <w:r w:rsidRPr="001E0B6E">
              <w:rPr>
                <w:lang w:val="en-IE"/>
              </w:rPr>
              <w:t>(CGMS-54 WGIII)</w:t>
            </w:r>
          </w:p>
        </w:tc>
        <w:tc>
          <w:tcPr>
            <w:tcW w:w="1157" w:type="dxa"/>
          </w:tcPr>
          <w:p w14:paraId="515F4341" w14:textId="1DF57C40" w:rsidR="001E0B6E" w:rsidRDefault="001E0B6E" w:rsidP="001E0B6E">
            <w:pPr>
              <w:cnfStyle w:val="000000100000" w:firstRow="0" w:lastRow="0" w:firstColumn="0" w:lastColumn="0" w:oddVBand="0" w:evenVBand="0" w:oddHBand="1" w:evenHBand="0" w:firstRowFirstColumn="0" w:firstRowLastColumn="0" w:lastRowFirstColumn="0" w:lastRowLastColumn="0"/>
              <w:rPr>
                <w:b/>
                <w:bCs/>
              </w:rPr>
            </w:pPr>
            <w:r w:rsidRPr="0055476D">
              <w:rPr>
                <w:b/>
                <w:bCs/>
                <w:shd w:val="clear" w:color="auto" w:fill="00B050"/>
              </w:rPr>
              <w:t>CLOSED</w:t>
            </w:r>
          </w:p>
        </w:tc>
      </w:tr>
      <w:tr w:rsidR="006C361D" w14:paraId="3DC51487" w14:textId="77777777" w:rsidTr="00735C39">
        <w:trPr>
          <w:trHeight w:val="487"/>
        </w:trPr>
        <w:tc>
          <w:tcPr>
            <w:cnfStyle w:val="001000000000" w:firstRow="0" w:lastRow="0" w:firstColumn="1" w:lastColumn="0" w:oddVBand="0" w:evenVBand="0" w:oddHBand="0" w:evenHBand="0" w:firstRowFirstColumn="0" w:firstRowLastColumn="0" w:lastRowFirstColumn="0" w:lastRowLastColumn="0"/>
            <w:tcW w:w="1347" w:type="dxa"/>
          </w:tcPr>
          <w:p w14:paraId="05C9C9F2" w14:textId="388441DC" w:rsidR="006C361D" w:rsidRPr="004D2539" w:rsidRDefault="006C361D" w:rsidP="006C361D">
            <w:r w:rsidRPr="004D2539">
              <w:t>7RAWS-</w:t>
            </w:r>
            <w:r>
              <w:t>6</w:t>
            </w:r>
          </w:p>
        </w:tc>
        <w:tc>
          <w:tcPr>
            <w:tcW w:w="1135" w:type="dxa"/>
          </w:tcPr>
          <w:p w14:paraId="2954F007" w14:textId="74C84D19" w:rsidR="006C361D" w:rsidRPr="00BE4074" w:rsidRDefault="006C361D" w:rsidP="006C361D">
            <w:pPr>
              <w:cnfStyle w:val="000000000000" w:firstRow="0" w:lastRow="0" w:firstColumn="0" w:lastColumn="0" w:oddVBand="0" w:evenVBand="0" w:oddHBand="0" w:evenHBand="0" w:firstRowFirstColumn="0" w:firstRowLastColumn="0" w:lastRowFirstColumn="0" w:lastRowLastColumn="0"/>
            </w:pPr>
            <w:r>
              <w:t>CGMSSEC</w:t>
            </w:r>
          </w:p>
        </w:tc>
        <w:tc>
          <w:tcPr>
            <w:tcW w:w="1345" w:type="dxa"/>
          </w:tcPr>
          <w:p w14:paraId="3A890F57" w14:textId="20EFF908" w:rsidR="006C361D" w:rsidRPr="00BE4074" w:rsidRDefault="006C361D" w:rsidP="006C361D">
            <w:pPr>
              <w:cnfStyle w:val="000000000000" w:firstRow="0" w:lastRow="0" w:firstColumn="0" w:lastColumn="0" w:oddVBand="0" w:evenVBand="0" w:oddHBand="0" w:evenHBand="0" w:firstRowFirstColumn="0" w:firstRowLastColumn="0" w:lastRowFirstColumn="0" w:lastRowLastColumn="0"/>
            </w:pPr>
            <w:r w:rsidRPr="002B2260">
              <w:t>7th risk assessment WS</w:t>
            </w:r>
          </w:p>
        </w:tc>
        <w:tc>
          <w:tcPr>
            <w:tcW w:w="3865" w:type="dxa"/>
          </w:tcPr>
          <w:p w14:paraId="371E4B6E" w14:textId="200156E5" w:rsidR="006C361D" w:rsidRPr="00BE4074" w:rsidRDefault="006C361D" w:rsidP="006C361D">
            <w:pPr>
              <w:cnfStyle w:val="000000000000" w:firstRow="0" w:lastRow="0" w:firstColumn="0" w:lastColumn="0" w:oddVBand="0" w:evenVBand="0" w:oddHBand="0" w:evenHBand="0" w:firstRowFirstColumn="0" w:firstRowLastColumn="0" w:lastRowFirstColumn="0" w:lastRowLastColumn="0"/>
            </w:pPr>
            <w:r w:rsidRPr="00E0296F">
              <w:t xml:space="preserve">CGMSSEC to contact ESA to clarify </w:t>
            </w:r>
            <w:proofErr w:type="spellStart"/>
            <w:r w:rsidRPr="00E0296F">
              <w:t>EarthCare</w:t>
            </w:r>
            <w:proofErr w:type="spellEnd"/>
            <w:r w:rsidRPr="00E0296F">
              <w:t xml:space="preserve"> instruments and to which observations it should be included in the risk assessment</w:t>
            </w:r>
          </w:p>
        </w:tc>
        <w:tc>
          <w:tcPr>
            <w:tcW w:w="5191" w:type="dxa"/>
          </w:tcPr>
          <w:p w14:paraId="20409819" w14:textId="35097001" w:rsidR="006C361D" w:rsidRPr="00BE4074" w:rsidRDefault="006C361D" w:rsidP="006C361D">
            <w:pPr>
              <w:cnfStyle w:val="000000000000" w:firstRow="0" w:lastRow="0" w:firstColumn="0" w:lastColumn="0" w:oddVBand="0" w:evenVBand="0" w:oddHBand="0" w:evenHBand="0" w:firstRowFirstColumn="0" w:firstRowLastColumn="0" w:lastRowFirstColumn="0" w:lastRowLastColumn="0"/>
            </w:pPr>
            <w:r w:rsidRPr="00BE4074">
              <w:t>8RAWS: -</w:t>
            </w:r>
          </w:p>
        </w:tc>
        <w:tc>
          <w:tcPr>
            <w:tcW w:w="1475" w:type="dxa"/>
          </w:tcPr>
          <w:p w14:paraId="6917C874" w14:textId="461A96BA" w:rsidR="006C361D" w:rsidRPr="00BE4074" w:rsidRDefault="006C361D" w:rsidP="006C361D">
            <w:pPr>
              <w:cnfStyle w:val="000000000000" w:firstRow="0" w:lastRow="0" w:firstColumn="0" w:lastColumn="0" w:oddVBand="0" w:evenVBand="0" w:oddHBand="0" w:evenHBand="0" w:firstRowFirstColumn="0" w:firstRowLastColumn="0" w:lastRowFirstColumn="0" w:lastRowLastColumn="0"/>
            </w:pPr>
            <w:r w:rsidRPr="00054B56">
              <w:t>CGMS-53 WGIII</w:t>
            </w:r>
          </w:p>
        </w:tc>
        <w:tc>
          <w:tcPr>
            <w:tcW w:w="1157" w:type="dxa"/>
          </w:tcPr>
          <w:p w14:paraId="5071EE05" w14:textId="0515388A" w:rsidR="006C361D" w:rsidRDefault="006C361D" w:rsidP="006C361D">
            <w:pPr>
              <w:cnfStyle w:val="000000000000" w:firstRow="0" w:lastRow="0" w:firstColumn="0" w:lastColumn="0" w:oddVBand="0" w:evenVBand="0" w:oddHBand="0" w:evenHBand="0" w:firstRowFirstColumn="0" w:firstRowLastColumn="0" w:lastRowFirstColumn="0" w:lastRowLastColumn="0"/>
              <w:rPr>
                <w:b/>
                <w:bCs/>
              </w:rPr>
            </w:pPr>
            <w:r w:rsidRPr="0055476D">
              <w:rPr>
                <w:b/>
                <w:bCs/>
                <w:shd w:val="clear" w:color="auto" w:fill="00B050"/>
              </w:rPr>
              <w:t>CLOSED</w:t>
            </w:r>
          </w:p>
        </w:tc>
      </w:tr>
      <w:tr w:rsidR="006C361D" w14:paraId="1E7EECD5" w14:textId="77777777" w:rsidTr="00735C39">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347" w:type="dxa"/>
          </w:tcPr>
          <w:p w14:paraId="053375AF" w14:textId="4A92018C" w:rsidR="006C361D" w:rsidRPr="004D2539" w:rsidRDefault="006C361D" w:rsidP="006C361D">
            <w:r w:rsidRPr="004D2539">
              <w:t>7RAWS-</w:t>
            </w:r>
            <w:r>
              <w:t>7</w:t>
            </w:r>
          </w:p>
        </w:tc>
        <w:tc>
          <w:tcPr>
            <w:tcW w:w="1135" w:type="dxa"/>
          </w:tcPr>
          <w:p w14:paraId="22367864" w14:textId="3DAB7B5C" w:rsidR="006C361D" w:rsidRPr="00BE4074" w:rsidRDefault="00314766" w:rsidP="006C361D">
            <w:pPr>
              <w:cnfStyle w:val="000000100000" w:firstRow="0" w:lastRow="0" w:firstColumn="0" w:lastColumn="0" w:oddVBand="0" w:evenVBand="0" w:oddHBand="1" w:evenHBand="0" w:firstRowFirstColumn="0" w:firstRowLastColumn="0" w:lastRowFirstColumn="0" w:lastRowLastColumn="0"/>
            </w:pPr>
            <w:r>
              <w:t>CMA</w:t>
            </w:r>
          </w:p>
        </w:tc>
        <w:tc>
          <w:tcPr>
            <w:tcW w:w="1345" w:type="dxa"/>
          </w:tcPr>
          <w:p w14:paraId="1EB5688D" w14:textId="31317875" w:rsidR="006C361D" w:rsidRPr="00BE4074" w:rsidRDefault="006C361D" w:rsidP="006C361D">
            <w:pPr>
              <w:cnfStyle w:val="000000100000" w:firstRow="0" w:lastRow="0" w:firstColumn="0" w:lastColumn="0" w:oddVBand="0" w:evenVBand="0" w:oddHBand="1" w:evenHBand="0" w:firstRowFirstColumn="0" w:firstRowLastColumn="0" w:lastRowFirstColumn="0" w:lastRowLastColumn="0"/>
            </w:pPr>
            <w:r w:rsidRPr="002B2260">
              <w:t>7th risk assessment WS</w:t>
            </w:r>
          </w:p>
        </w:tc>
        <w:tc>
          <w:tcPr>
            <w:tcW w:w="3865" w:type="dxa"/>
          </w:tcPr>
          <w:p w14:paraId="3078A2FE" w14:textId="23DEC2C8" w:rsidR="006C361D" w:rsidRPr="00BE4074" w:rsidRDefault="006C361D" w:rsidP="006C361D">
            <w:pPr>
              <w:cnfStyle w:val="000000100000" w:firstRow="0" w:lastRow="0" w:firstColumn="0" w:lastColumn="0" w:oddVBand="0" w:evenVBand="0" w:oddHBand="1" w:evenHBand="0" w:firstRowFirstColumn="0" w:firstRowLastColumn="0" w:lastRowFirstColumn="0" w:lastRowLastColumn="0"/>
            </w:pPr>
            <w:r w:rsidRPr="00E0296F">
              <w:t>CMA to confirm if current GEO slots in the Baseline document are compliant with the locations of CMA satellites.</w:t>
            </w:r>
          </w:p>
        </w:tc>
        <w:tc>
          <w:tcPr>
            <w:tcW w:w="5191" w:type="dxa"/>
          </w:tcPr>
          <w:p w14:paraId="1F11C5D7" w14:textId="1369F37E" w:rsidR="006C361D" w:rsidRPr="00BE4074" w:rsidRDefault="006C361D" w:rsidP="006C361D">
            <w:pPr>
              <w:cnfStyle w:val="000000100000" w:firstRow="0" w:lastRow="0" w:firstColumn="0" w:lastColumn="0" w:oddVBand="0" w:evenVBand="0" w:oddHBand="1" w:evenHBand="0" w:firstRowFirstColumn="0" w:firstRowLastColumn="0" w:lastRowFirstColumn="0" w:lastRowLastColumn="0"/>
            </w:pPr>
            <w:r w:rsidRPr="00BE4074">
              <w:t>8RAWS: -</w:t>
            </w:r>
          </w:p>
        </w:tc>
        <w:tc>
          <w:tcPr>
            <w:tcW w:w="1475" w:type="dxa"/>
          </w:tcPr>
          <w:p w14:paraId="07DF7B3C" w14:textId="62AEEFBB" w:rsidR="006C361D" w:rsidRPr="00BE4074" w:rsidRDefault="006C361D" w:rsidP="006C361D">
            <w:pPr>
              <w:cnfStyle w:val="000000100000" w:firstRow="0" w:lastRow="0" w:firstColumn="0" w:lastColumn="0" w:oddVBand="0" w:evenVBand="0" w:oddHBand="1" w:evenHBand="0" w:firstRowFirstColumn="0" w:firstRowLastColumn="0" w:lastRowFirstColumn="0" w:lastRowLastColumn="0"/>
            </w:pPr>
            <w:r w:rsidRPr="00054B56">
              <w:t>CGMS-53 WGIII</w:t>
            </w:r>
          </w:p>
        </w:tc>
        <w:tc>
          <w:tcPr>
            <w:tcW w:w="1157" w:type="dxa"/>
          </w:tcPr>
          <w:p w14:paraId="23877421" w14:textId="6C2FB34B" w:rsidR="006C361D" w:rsidRDefault="006C361D" w:rsidP="006C361D">
            <w:pPr>
              <w:cnfStyle w:val="000000100000" w:firstRow="0" w:lastRow="0" w:firstColumn="0" w:lastColumn="0" w:oddVBand="0" w:evenVBand="0" w:oddHBand="1" w:evenHBand="0" w:firstRowFirstColumn="0" w:firstRowLastColumn="0" w:lastRowFirstColumn="0" w:lastRowLastColumn="0"/>
              <w:rPr>
                <w:b/>
                <w:bCs/>
              </w:rPr>
            </w:pPr>
            <w:r w:rsidRPr="0055476D">
              <w:rPr>
                <w:b/>
                <w:bCs/>
                <w:shd w:val="clear" w:color="auto" w:fill="00B050"/>
              </w:rPr>
              <w:t>CLOSED</w:t>
            </w:r>
          </w:p>
        </w:tc>
      </w:tr>
      <w:tr w:rsidR="00281047" w14:paraId="17450070" w14:textId="77777777" w:rsidTr="00735C39">
        <w:trPr>
          <w:trHeight w:val="487"/>
        </w:trPr>
        <w:tc>
          <w:tcPr>
            <w:cnfStyle w:val="001000000000" w:firstRow="0" w:lastRow="0" w:firstColumn="1" w:lastColumn="0" w:oddVBand="0" w:evenVBand="0" w:oddHBand="0" w:evenHBand="0" w:firstRowFirstColumn="0" w:firstRowLastColumn="0" w:lastRowFirstColumn="0" w:lastRowLastColumn="0"/>
            <w:tcW w:w="1347" w:type="dxa"/>
          </w:tcPr>
          <w:p w14:paraId="746A90D6" w14:textId="11693BCA" w:rsidR="00281047" w:rsidRPr="004D2539" w:rsidRDefault="00281047" w:rsidP="00281047">
            <w:r w:rsidRPr="004D2539">
              <w:t>7RAWS-</w:t>
            </w:r>
            <w:r>
              <w:t>8</w:t>
            </w:r>
          </w:p>
        </w:tc>
        <w:tc>
          <w:tcPr>
            <w:tcW w:w="1135" w:type="dxa"/>
          </w:tcPr>
          <w:p w14:paraId="37435C2D" w14:textId="70EE4D19" w:rsidR="00281047" w:rsidRPr="00BE4074" w:rsidRDefault="00314766" w:rsidP="00281047">
            <w:pPr>
              <w:cnfStyle w:val="000000000000" w:firstRow="0" w:lastRow="0" w:firstColumn="0" w:lastColumn="0" w:oddVBand="0" w:evenVBand="0" w:oddHBand="0" w:evenHBand="0" w:firstRowFirstColumn="0" w:firstRowLastColumn="0" w:lastRowFirstColumn="0" w:lastRowLastColumn="0"/>
            </w:pPr>
            <w:r>
              <w:t>SWCG</w:t>
            </w:r>
          </w:p>
        </w:tc>
        <w:tc>
          <w:tcPr>
            <w:tcW w:w="1345" w:type="dxa"/>
          </w:tcPr>
          <w:p w14:paraId="2E33FCB2" w14:textId="51E6DE18" w:rsidR="00281047" w:rsidRPr="00BE4074" w:rsidRDefault="00281047" w:rsidP="00281047">
            <w:pPr>
              <w:cnfStyle w:val="000000000000" w:firstRow="0" w:lastRow="0" w:firstColumn="0" w:lastColumn="0" w:oddVBand="0" w:evenVBand="0" w:oddHBand="0" w:evenHBand="0" w:firstRowFirstColumn="0" w:firstRowLastColumn="0" w:lastRowFirstColumn="0" w:lastRowLastColumn="0"/>
            </w:pPr>
            <w:r w:rsidRPr="002B2260">
              <w:t>7th risk assessment WS</w:t>
            </w:r>
          </w:p>
        </w:tc>
        <w:tc>
          <w:tcPr>
            <w:tcW w:w="3865" w:type="dxa"/>
          </w:tcPr>
          <w:p w14:paraId="1B72040B" w14:textId="7FC0119D" w:rsidR="00281047" w:rsidRPr="00BE4074" w:rsidRDefault="00281047" w:rsidP="00281047">
            <w:pPr>
              <w:cnfStyle w:val="000000000000" w:firstRow="0" w:lastRow="0" w:firstColumn="0" w:lastColumn="0" w:oddVBand="0" w:evenVBand="0" w:oddHBand="0" w:evenHBand="0" w:firstRowFirstColumn="0" w:firstRowLastColumn="0" w:lastRowFirstColumn="0" w:lastRowLastColumn="0"/>
            </w:pPr>
            <w:r w:rsidRPr="00E0296F">
              <w:t>The SWCG to make a recommendation to WGIII how to separate RO and Ionospheric Electron Density profiles in the CGMS Baseline and the risk assessment documents.</w:t>
            </w:r>
          </w:p>
        </w:tc>
        <w:tc>
          <w:tcPr>
            <w:tcW w:w="5191" w:type="dxa"/>
          </w:tcPr>
          <w:p w14:paraId="0011E980" w14:textId="3706F542" w:rsidR="00281047" w:rsidRPr="00BE4074" w:rsidRDefault="0013016F" w:rsidP="00281047">
            <w:pPr>
              <w:cnfStyle w:val="000000000000" w:firstRow="0" w:lastRow="0" w:firstColumn="0" w:lastColumn="0" w:oddVBand="0" w:evenVBand="0" w:oddHBand="0" w:evenHBand="0" w:firstRowFirstColumn="0" w:firstRowLastColumn="0" w:lastRowFirstColumn="0" w:lastRowLastColumn="0"/>
            </w:pPr>
            <w:r w:rsidRPr="0013016F">
              <w:t xml:space="preserve">8RAWS: Preliminary input shared by SWCG and added to the master file - further </w:t>
            </w:r>
            <w:proofErr w:type="spellStart"/>
            <w:r w:rsidRPr="0013016F">
              <w:t>finalisation</w:t>
            </w:r>
            <w:proofErr w:type="spellEnd"/>
            <w:r w:rsidRPr="0013016F">
              <w:t xml:space="preserve"> by SWCG in April WG session for confirmation.</w:t>
            </w:r>
          </w:p>
        </w:tc>
        <w:tc>
          <w:tcPr>
            <w:tcW w:w="1475" w:type="dxa"/>
          </w:tcPr>
          <w:p w14:paraId="4752C5EF" w14:textId="77777777" w:rsidR="0013016F" w:rsidRDefault="0013016F" w:rsidP="0013016F">
            <w:pPr>
              <w:cnfStyle w:val="000000000000" w:firstRow="0" w:lastRow="0" w:firstColumn="0" w:lastColumn="0" w:oddVBand="0" w:evenVBand="0" w:oddHBand="0" w:evenHBand="0" w:firstRowFirstColumn="0" w:firstRowLastColumn="0" w:lastRowFirstColumn="0" w:lastRowLastColumn="0"/>
            </w:pPr>
            <w:r>
              <w:t>2026 3-5 Feb: 8th risk assessment (Q1/2026)</w:t>
            </w:r>
          </w:p>
          <w:p w14:paraId="4A377C43" w14:textId="4C696FD3" w:rsidR="00281047" w:rsidRPr="00BE4074" w:rsidRDefault="0013016F" w:rsidP="0013016F">
            <w:pPr>
              <w:cnfStyle w:val="000000000000" w:firstRow="0" w:lastRow="0" w:firstColumn="0" w:lastColumn="0" w:oddVBand="0" w:evenVBand="0" w:oddHBand="0" w:evenHBand="0" w:firstRowFirstColumn="0" w:firstRowLastColumn="0" w:lastRowFirstColumn="0" w:lastRowLastColumn="0"/>
            </w:pPr>
            <w:r>
              <w:t>(CGMS-54)</w:t>
            </w:r>
          </w:p>
        </w:tc>
        <w:tc>
          <w:tcPr>
            <w:tcW w:w="1157" w:type="dxa"/>
          </w:tcPr>
          <w:p w14:paraId="4DA6E8FD" w14:textId="6040A411" w:rsidR="00281047" w:rsidRDefault="0013016F" w:rsidP="00281047">
            <w:pPr>
              <w:cnfStyle w:val="000000000000" w:firstRow="0" w:lastRow="0" w:firstColumn="0" w:lastColumn="0" w:oddVBand="0" w:evenVBand="0" w:oddHBand="0" w:evenHBand="0" w:firstRowFirstColumn="0" w:firstRowLastColumn="0" w:lastRowFirstColumn="0" w:lastRowLastColumn="0"/>
              <w:rPr>
                <w:b/>
                <w:bCs/>
              </w:rPr>
            </w:pPr>
            <w:r>
              <w:rPr>
                <w:b/>
                <w:bCs/>
              </w:rPr>
              <w:t>ONGOING</w:t>
            </w:r>
          </w:p>
        </w:tc>
      </w:tr>
      <w:tr w:rsidR="0013016F" w14:paraId="620916FA" w14:textId="77777777" w:rsidTr="00735C39">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347" w:type="dxa"/>
          </w:tcPr>
          <w:p w14:paraId="49559CB4" w14:textId="37750905" w:rsidR="0013016F" w:rsidRPr="004D2539" w:rsidRDefault="0013016F" w:rsidP="0013016F">
            <w:r w:rsidRPr="004D2539">
              <w:t>7RAWS-</w:t>
            </w:r>
            <w:r>
              <w:t>9</w:t>
            </w:r>
          </w:p>
        </w:tc>
        <w:tc>
          <w:tcPr>
            <w:tcW w:w="1135" w:type="dxa"/>
          </w:tcPr>
          <w:p w14:paraId="746975A3" w14:textId="444DD414" w:rsidR="0013016F" w:rsidRPr="00BE4074" w:rsidRDefault="00314766" w:rsidP="0013016F">
            <w:pPr>
              <w:cnfStyle w:val="000000100000" w:firstRow="0" w:lastRow="0" w:firstColumn="0" w:lastColumn="0" w:oddVBand="0" w:evenVBand="0" w:oddHBand="1" w:evenHBand="0" w:firstRowFirstColumn="0" w:firstRowLastColumn="0" w:lastRowFirstColumn="0" w:lastRowLastColumn="0"/>
            </w:pPr>
            <w:r>
              <w:t>SWCG</w:t>
            </w:r>
          </w:p>
        </w:tc>
        <w:tc>
          <w:tcPr>
            <w:tcW w:w="1345" w:type="dxa"/>
          </w:tcPr>
          <w:p w14:paraId="0CD2DCAA" w14:textId="20E32466" w:rsidR="0013016F" w:rsidRPr="00BE4074" w:rsidRDefault="0013016F" w:rsidP="0013016F">
            <w:pPr>
              <w:cnfStyle w:val="000000100000" w:firstRow="0" w:lastRow="0" w:firstColumn="0" w:lastColumn="0" w:oddVBand="0" w:evenVBand="0" w:oddHBand="1" w:evenHBand="0" w:firstRowFirstColumn="0" w:firstRowLastColumn="0" w:lastRowFirstColumn="0" w:lastRowLastColumn="0"/>
            </w:pPr>
            <w:r w:rsidRPr="002B2260">
              <w:t>7th risk assessment WS</w:t>
            </w:r>
          </w:p>
        </w:tc>
        <w:tc>
          <w:tcPr>
            <w:tcW w:w="3865" w:type="dxa"/>
          </w:tcPr>
          <w:p w14:paraId="10680F59" w14:textId="3C2475BC" w:rsidR="0013016F" w:rsidRPr="00BE4074" w:rsidRDefault="0013016F" w:rsidP="0013016F">
            <w:pPr>
              <w:cnfStyle w:val="000000100000" w:firstRow="0" w:lastRow="0" w:firstColumn="0" w:lastColumn="0" w:oddVBand="0" w:evenVBand="0" w:oddHBand="1" w:evenHBand="0" w:firstRowFirstColumn="0" w:firstRowLastColumn="0" w:lastRowFirstColumn="0" w:lastRowLastColumn="0"/>
            </w:pPr>
            <w:r w:rsidRPr="00E0296F">
              <w:t>The SWCG to define how to add each satellite position in the attributes of the in-situ measurements of CGMS Baseline.</w:t>
            </w:r>
          </w:p>
        </w:tc>
        <w:tc>
          <w:tcPr>
            <w:tcW w:w="5191" w:type="dxa"/>
          </w:tcPr>
          <w:p w14:paraId="0321758B" w14:textId="50661837" w:rsidR="0013016F" w:rsidRPr="00BE4074" w:rsidRDefault="0013016F" w:rsidP="0013016F">
            <w:pPr>
              <w:cnfStyle w:val="000000100000" w:firstRow="0" w:lastRow="0" w:firstColumn="0" w:lastColumn="0" w:oddVBand="0" w:evenVBand="0" w:oddHBand="1" w:evenHBand="0" w:firstRowFirstColumn="0" w:firstRowLastColumn="0" w:lastRowFirstColumn="0" w:lastRowLastColumn="0"/>
            </w:pPr>
            <w:r w:rsidRPr="00BE4074">
              <w:t>8RAWS: -</w:t>
            </w:r>
          </w:p>
        </w:tc>
        <w:tc>
          <w:tcPr>
            <w:tcW w:w="1475" w:type="dxa"/>
          </w:tcPr>
          <w:p w14:paraId="35A70F6B" w14:textId="555A0E08" w:rsidR="0013016F" w:rsidRPr="00BE4074" w:rsidRDefault="0013016F" w:rsidP="0013016F">
            <w:pPr>
              <w:cnfStyle w:val="000000100000" w:firstRow="0" w:lastRow="0" w:firstColumn="0" w:lastColumn="0" w:oddVBand="0" w:evenVBand="0" w:oddHBand="1" w:evenHBand="0" w:firstRowFirstColumn="0" w:firstRowLastColumn="0" w:lastRowFirstColumn="0" w:lastRowLastColumn="0"/>
            </w:pPr>
            <w:r w:rsidRPr="00054B56">
              <w:t xml:space="preserve">CGMS-53 </w:t>
            </w:r>
            <w:r>
              <w:t>SWCG</w:t>
            </w:r>
          </w:p>
        </w:tc>
        <w:tc>
          <w:tcPr>
            <w:tcW w:w="1157" w:type="dxa"/>
          </w:tcPr>
          <w:p w14:paraId="65073F02" w14:textId="7D8D6106" w:rsidR="0013016F" w:rsidRDefault="0013016F" w:rsidP="0013016F">
            <w:pPr>
              <w:cnfStyle w:val="000000100000" w:firstRow="0" w:lastRow="0" w:firstColumn="0" w:lastColumn="0" w:oddVBand="0" w:evenVBand="0" w:oddHBand="1" w:evenHBand="0" w:firstRowFirstColumn="0" w:firstRowLastColumn="0" w:lastRowFirstColumn="0" w:lastRowLastColumn="0"/>
              <w:rPr>
                <w:b/>
                <w:bCs/>
              </w:rPr>
            </w:pPr>
            <w:r w:rsidRPr="0055476D">
              <w:rPr>
                <w:b/>
                <w:bCs/>
                <w:shd w:val="clear" w:color="auto" w:fill="00B050"/>
              </w:rPr>
              <w:t>CLOSED</w:t>
            </w:r>
          </w:p>
        </w:tc>
      </w:tr>
      <w:tr w:rsidR="00C730F8" w14:paraId="0E8D5EDC" w14:textId="77777777" w:rsidTr="00735C39">
        <w:trPr>
          <w:trHeight w:val="487"/>
        </w:trPr>
        <w:tc>
          <w:tcPr>
            <w:cnfStyle w:val="001000000000" w:firstRow="0" w:lastRow="0" w:firstColumn="1" w:lastColumn="0" w:oddVBand="0" w:evenVBand="0" w:oddHBand="0" w:evenHBand="0" w:firstRowFirstColumn="0" w:firstRowLastColumn="0" w:lastRowFirstColumn="0" w:lastRowLastColumn="0"/>
            <w:tcW w:w="1347" w:type="dxa"/>
          </w:tcPr>
          <w:p w14:paraId="22E30A94" w14:textId="1FE7C6AE" w:rsidR="00C730F8" w:rsidRPr="004D2539" w:rsidRDefault="00C730F8" w:rsidP="00C730F8">
            <w:r w:rsidRPr="004D2539">
              <w:t>7RAWS-1</w:t>
            </w:r>
            <w:r>
              <w:t>0</w:t>
            </w:r>
          </w:p>
        </w:tc>
        <w:tc>
          <w:tcPr>
            <w:tcW w:w="1135" w:type="dxa"/>
          </w:tcPr>
          <w:p w14:paraId="7B198FCA" w14:textId="1038B439" w:rsidR="00C730F8" w:rsidRPr="00BE4074" w:rsidRDefault="00314766" w:rsidP="00C730F8">
            <w:pPr>
              <w:cnfStyle w:val="000000000000" w:firstRow="0" w:lastRow="0" w:firstColumn="0" w:lastColumn="0" w:oddVBand="0" w:evenVBand="0" w:oddHBand="0" w:evenHBand="0" w:firstRowFirstColumn="0" w:firstRowLastColumn="0" w:lastRowFirstColumn="0" w:lastRowLastColumn="0"/>
            </w:pPr>
            <w:r>
              <w:t>NASA/ESA</w:t>
            </w:r>
          </w:p>
        </w:tc>
        <w:tc>
          <w:tcPr>
            <w:tcW w:w="1345" w:type="dxa"/>
          </w:tcPr>
          <w:p w14:paraId="1EAE2D89" w14:textId="44F82330" w:rsidR="00C730F8" w:rsidRPr="00BE4074" w:rsidRDefault="00C730F8" w:rsidP="00C730F8">
            <w:pPr>
              <w:cnfStyle w:val="000000000000" w:firstRow="0" w:lastRow="0" w:firstColumn="0" w:lastColumn="0" w:oddVBand="0" w:evenVBand="0" w:oddHBand="0" w:evenHBand="0" w:firstRowFirstColumn="0" w:firstRowLastColumn="0" w:lastRowFirstColumn="0" w:lastRowLastColumn="0"/>
            </w:pPr>
            <w:r w:rsidRPr="002B2260">
              <w:t>7th risk assessment WS</w:t>
            </w:r>
          </w:p>
        </w:tc>
        <w:tc>
          <w:tcPr>
            <w:tcW w:w="3865" w:type="dxa"/>
          </w:tcPr>
          <w:p w14:paraId="1B15A748" w14:textId="7B09B8C4" w:rsidR="00C730F8" w:rsidRPr="00BE4074" w:rsidRDefault="00C730F8" w:rsidP="00C730F8">
            <w:pPr>
              <w:cnfStyle w:val="000000000000" w:firstRow="0" w:lastRow="0" w:firstColumn="0" w:lastColumn="0" w:oddVBand="0" w:evenVBand="0" w:oddHBand="0" w:evenHBand="0" w:firstRowFirstColumn="0" w:firstRowLastColumn="0" w:lastRowFirstColumn="0" w:lastRowLastColumn="0"/>
            </w:pPr>
            <w:r w:rsidRPr="00E0296F">
              <w:t>NASA and ESA to confirm if the L5 JEDI mission and its data is compliant with CGMS Baseline criteria.</w:t>
            </w:r>
          </w:p>
        </w:tc>
        <w:tc>
          <w:tcPr>
            <w:tcW w:w="5191" w:type="dxa"/>
          </w:tcPr>
          <w:p w14:paraId="28BF25B6" w14:textId="569DC18C" w:rsidR="00C730F8" w:rsidRPr="00BE4074" w:rsidRDefault="00C730F8" w:rsidP="00C730F8">
            <w:pPr>
              <w:cnfStyle w:val="000000000000" w:firstRow="0" w:lastRow="0" w:firstColumn="0" w:lastColumn="0" w:oddVBand="0" w:evenVBand="0" w:oddHBand="0" w:evenHBand="0" w:firstRowFirstColumn="0" w:firstRowLastColumn="0" w:lastRowFirstColumn="0" w:lastRowLastColumn="0"/>
            </w:pPr>
            <w:r w:rsidRPr="00437ACA">
              <w:t xml:space="preserve">8RAWS: </w:t>
            </w:r>
            <w:r>
              <w:t xml:space="preserve">Confirmed and </w:t>
            </w:r>
            <w:r w:rsidRPr="00DC5AA9">
              <w:rPr>
                <w:shd w:val="clear" w:color="auto" w:fill="00B050"/>
              </w:rPr>
              <w:t>action closed</w:t>
            </w:r>
            <w:r w:rsidRPr="00437ACA">
              <w:t>.</w:t>
            </w:r>
          </w:p>
        </w:tc>
        <w:tc>
          <w:tcPr>
            <w:tcW w:w="1475" w:type="dxa"/>
          </w:tcPr>
          <w:p w14:paraId="529FF2E5" w14:textId="77777777" w:rsidR="00C730F8" w:rsidRPr="001E0B6E" w:rsidRDefault="00C730F8" w:rsidP="00C730F8">
            <w:pPr>
              <w:cnfStyle w:val="000000000000" w:firstRow="0" w:lastRow="0" w:firstColumn="0" w:lastColumn="0" w:oddVBand="0" w:evenVBand="0" w:oddHBand="0" w:evenHBand="0" w:firstRowFirstColumn="0" w:firstRowLastColumn="0" w:lastRowFirstColumn="0" w:lastRowLastColumn="0"/>
              <w:rPr>
                <w:lang w:val="en-IE"/>
              </w:rPr>
            </w:pPr>
            <w:r w:rsidRPr="001E0B6E">
              <w:rPr>
                <w:lang w:val="en-IE"/>
              </w:rPr>
              <w:t xml:space="preserve">2026 3-5 Feb: 8th risk assessment </w:t>
            </w:r>
          </w:p>
          <w:p w14:paraId="48168591" w14:textId="5D361DB8" w:rsidR="00C730F8" w:rsidRPr="00BE4074" w:rsidRDefault="00C730F8" w:rsidP="00C730F8">
            <w:pPr>
              <w:cnfStyle w:val="000000000000" w:firstRow="0" w:lastRow="0" w:firstColumn="0" w:lastColumn="0" w:oddVBand="0" w:evenVBand="0" w:oddHBand="0" w:evenHBand="0" w:firstRowFirstColumn="0" w:firstRowLastColumn="0" w:lastRowFirstColumn="0" w:lastRowLastColumn="0"/>
            </w:pPr>
            <w:r w:rsidRPr="001E0B6E">
              <w:rPr>
                <w:lang w:val="en-IE"/>
              </w:rPr>
              <w:t>(CGMS-54 WGIII)</w:t>
            </w:r>
          </w:p>
        </w:tc>
        <w:tc>
          <w:tcPr>
            <w:tcW w:w="1157" w:type="dxa"/>
          </w:tcPr>
          <w:p w14:paraId="230EEC56" w14:textId="001F1695" w:rsidR="00C730F8" w:rsidRDefault="00C730F8" w:rsidP="00C730F8">
            <w:pPr>
              <w:cnfStyle w:val="000000000000" w:firstRow="0" w:lastRow="0" w:firstColumn="0" w:lastColumn="0" w:oddVBand="0" w:evenVBand="0" w:oddHBand="0" w:evenHBand="0" w:firstRowFirstColumn="0" w:firstRowLastColumn="0" w:lastRowFirstColumn="0" w:lastRowLastColumn="0"/>
              <w:rPr>
                <w:b/>
                <w:bCs/>
              </w:rPr>
            </w:pPr>
            <w:r w:rsidRPr="0055476D">
              <w:rPr>
                <w:b/>
                <w:bCs/>
                <w:shd w:val="clear" w:color="auto" w:fill="00B050"/>
              </w:rPr>
              <w:t>CLOSED</w:t>
            </w:r>
          </w:p>
        </w:tc>
      </w:tr>
      <w:tr w:rsidR="007B50C6" w14:paraId="3D603583" w14:textId="77777777" w:rsidTr="00735C39">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347" w:type="dxa"/>
          </w:tcPr>
          <w:p w14:paraId="4E373DE4" w14:textId="19BDCE17" w:rsidR="007B50C6" w:rsidRPr="004D2539" w:rsidRDefault="007B50C6" w:rsidP="007B50C6">
            <w:r w:rsidRPr="004D2539">
              <w:t>7RAWS-1</w:t>
            </w:r>
            <w:r>
              <w:t>1</w:t>
            </w:r>
          </w:p>
        </w:tc>
        <w:tc>
          <w:tcPr>
            <w:tcW w:w="1135" w:type="dxa"/>
          </w:tcPr>
          <w:p w14:paraId="384E3157" w14:textId="22504558" w:rsidR="007B50C6" w:rsidRPr="00BE4074" w:rsidRDefault="00314766" w:rsidP="007B50C6">
            <w:pPr>
              <w:cnfStyle w:val="000000100000" w:firstRow="0" w:lastRow="0" w:firstColumn="0" w:lastColumn="0" w:oddVBand="0" w:evenVBand="0" w:oddHBand="1" w:evenHBand="0" w:firstRowFirstColumn="0" w:firstRowLastColumn="0" w:lastRowFirstColumn="0" w:lastRowLastColumn="0"/>
            </w:pPr>
            <w:r>
              <w:t>ESA</w:t>
            </w:r>
          </w:p>
        </w:tc>
        <w:tc>
          <w:tcPr>
            <w:tcW w:w="1345" w:type="dxa"/>
          </w:tcPr>
          <w:p w14:paraId="2AC7A475" w14:textId="7E6AC2DF" w:rsidR="007B50C6" w:rsidRPr="00BE4074" w:rsidRDefault="007B50C6" w:rsidP="007B50C6">
            <w:pPr>
              <w:cnfStyle w:val="000000100000" w:firstRow="0" w:lastRow="0" w:firstColumn="0" w:lastColumn="0" w:oddVBand="0" w:evenVBand="0" w:oddHBand="1" w:evenHBand="0" w:firstRowFirstColumn="0" w:firstRowLastColumn="0" w:lastRowFirstColumn="0" w:lastRowLastColumn="0"/>
            </w:pPr>
            <w:r w:rsidRPr="002B2260">
              <w:t xml:space="preserve">7th risk assessment </w:t>
            </w:r>
            <w:r w:rsidRPr="002B2260">
              <w:lastRenderedPageBreak/>
              <w:t>WS</w:t>
            </w:r>
          </w:p>
        </w:tc>
        <w:tc>
          <w:tcPr>
            <w:tcW w:w="3865" w:type="dxa"/>
          </w:tcPr>
          <w:p w14:paraId="47FCEBC7" w14:textId="0D827F0B" w:rsidR="007B50C6" w:rsidRPr="00BE4074" w:rsidRDefault="007B50C6" w:rsidP="007B50C6">
            <w:pPr>
              <w:cnfStyle w:val="000000100000" w:firstRow="0" w:lastRow="0" w:firstColumn="0" w:lastColumn="0" w:oddVBand="0" w:evenVBand="0" w:oddHBand="1" w:evenHBand="0" w:firstRowFirstColumn="0" w:firstRowLastColumn="0" w:lastRowFirstColumn="0" w:lastRowLastColumn="0"/>
            </w:pPr>
            <w:r w:rsidRPr="00E0296F">
              <w:lastRenderedPageBreak/>
              <w:t xml:space="preserve">ESA to (re)confirm if Vigil data is compliant with CGMS Baseline criteria, </w:t>
            </w:r>
            <w:r w:rsidRPr="00E0296F">
              <w:lastRenderedPageBreak/>
              <w:t xml:space="preserve">and if its instruments could be added to the plasma </w:t>
            </w:r>
            <w:proofErr w:type="spellStart"/>
            <w:r w:rsidRPr="00E0296F">
              <w:t>analyser</w:t>
            </w:r>
            <w:proofErr w:type="spellEnd"/>
            <w:r w:rsidRPr="00E0296F">
              <w:t xml:space="preserve"> and interplanetary magnetometer measurement of the CGMS Baseline</w:t>
            </w:r>
          </w:p>
        </w:tc>
        <w:tc>
          <w:tcPr>
            <w:tcW w:w="5191" w:type="dxa"/>
          </w:tcPr>
          <w:p w14:paraId="4CEE11E0" w14:textId="529A5341" w:rsidR="007B50C6" w:rsidRPr="00BE4074" w:rsidRDefault="007B50C6" w:rsidP="007B50C6">
            <w:pPr>
              <w:cnfStyle w:val="000000100000" w:firstRow="0" w:lastRow="0" w:firstColumn="0" w:lastColumn="0" w:oddVBand="0" w:evenVBand="0" w:oddHBand="1" w:evenHBand="0" w:firstRowFirstColumn="0" w:firstRowLastColumn="0" w:lastRowFirstColumn="0" w:lastRowLastColumn="0"/>
            </w:pPr>
            <w:r w:rsidRPr="00BE4074">
              <w:lastRenderedPageBreak/>
              <w:t>8RAWS: -</w:t>
            </w:r>
          </w:p>
        </w:tc>
        <w:tc>
          <w:tcPr>
            <w:tcW w:w="1475" w:type="dxa"/>
          </w:tcPr>
          <w:p w14:paraId="64309D62" w14:textId="65BE6145" w:rsidR="007B50C6" w:rsidRPr="00BE4074" w:rsidRDefault="007B50C6" w:rsidP="007B50C6">
            <w:pPr>
              <w:cnfStyle w:val="000000100000" w:firstRow="0" w:lastRow="0" w:firstColumn="0" w:lastColumn="0" w:oddVBand="0" w:evenVBand="0" w:oddHBand="1" w:evenHBand="0" w:firstRowFirstColumn="0" w:firstRowLastColumn="0" w:lastRowFirstColumn="0" w:lastRowLastColumn="0"/>
            </w:pPr>
            <w:r w:rsidRPr="007B50C6">
              <w:t>CGMS-53 WGIII/plenary</w:t>
            </w:r>
          </w:p>
        </w:tc>
        <w:tc>
          <w:tcPr>
            <w:tcW w:w="1157" w:type="dxa"/>
          </w:tcPr>
          <w:p w14:paraId="38129EBB" w14:textId="05826A8E" w:rsidR="007B50C6" w:rsidRDefault="007B50C6" w:rsidP="007B50C6">
            <w:pPr>
              <w:cnfStyle w:val="000000100000" w:firstRow="0" w:lastRow="0" w:firstColumn="0" w:lastColumn="0" w:oddVBand="0" w:evenVBand="0" w:oddHBand="1" w:evenHBand="0" w:firstRowFirstColumn="0" w:firstRowLastColumn="0" w:lastRowFirstColumn="0" w:lastRowLastColumn="0"/>
              <w:rPr>
                <w:b/>
                <w:bCs/>
              </w:rPr>
            </w:pPr>
            <w:r w:rsidRPr="0055476D">
              <w:rPr>
                <w:b/>
                <w:bCs/>
                <w:shd w:val="clear" w:color="auto" w:fill="00B050"/>
              </w:rPr>
              <w:t>CLOSED</w:t>
            </w:r>
          </w:p>
        </w:tc>
      </w:tr>
      <w:tr w:rsidR="00281047" w14:paraId="0B0787BE" w14:textId="77777777" w:rsidTr="00735C39">
        <w:trPr>
          <w:trHeight w:val="487"/>
        </w:trPr>
        <w:tc>
          <w:tcPr>
            <w:cnfStyle w:val="001000000000" w:firstRow="0" w:lastRow="0" w:firstColumn="1" w:lastColumn="0" w:oddVBand="0" w:evenVBand="0" w:oddHBand="0" w:evenHBand="0" w:firstRowFirstColumn="0" w:firstRowLastColumn="0" w:lastRowFirstColumn="0" w:lastRowLastColumn="0"/>
            <w:tcW w:w="1347" w:type="dxa"/>
          </w:tcPr>
          <w:p w14:paraId="578CEBD1" w14:textId="219809C5" w:rsidR="00281047" w:rsidRPr="004D2539" w:rsidRDefault="00281047" w:rsidP="00281047">
            <w:r w:rsidRPr="004D2539">
              <w:t>7RAWS-1</w:t>
            </w:r>
            <w:r>
              <w:t>2</w:t>
            </w:r>
          </w:p>
        </w:tc>
        <w:tc>
          <w:tcPr>
            <w:tcW w:w="1135" w:type="dxa"/>
          </w:tcPr>
          <w:p w14:paraId="543FA331" w14:textId="06F16C28" w:rsidR="00281047" w:rsidRPr="00BE4074" w:rsidRDefault="00314766" w:rsidP="00281047">
            <w:pPr>
              <w:cnfStyle w:val="000000000000" w:firstRow="0" w:lastRow="0" w:firstColumn="0" w:lastColumn="0" w:oddVBand="0" w:evenVBand="0" w:oddHBand="0" w:evenHBand="0" w:firstRowFirstColumn="0" w:firstRowLastColumn="0" w:lastRowFirstColumn="0" w:lastRowLastColumn="0"/>
            </w:pPr>
            <w:r>
              <w:t>WGII</w:t>
            </w:r>
          </w:p>
        </w:tc>
        <w:tc>
          <w:tcPr>
            <w:tcW w:w="1345" w:type="dxa"/>
          </w:tcPr>
          <w:p w14:paraId="286468B7" w14:textId="60C2EE6E" w:rsidR="00281047" w:rsidRPr="00BE4074" w:rsidRDefault="00281047" w:rsidP="00281047">
            <w:pPr>
              <w:cnfStyle w:val="000000000000" w:firstRow="0" w:lastRow="0" w:firstColumn="0" w:lastColumn="0" w:oddVBand="0" w:evenVBand="0" w:oddHBand="0" w:evenHBand="0" w:firstRowFirstColumn="0" w:firstRowLastColumn="0" w:lastRowFirstColumn="0" w:lastRowLastColumn="0"/>
            </w:pPr>
            <w:r w:rsidRPr="002B2260">
              <w:t>7th risk assessment WS</w:t>
            </w:r>
          </w:p>
        </w:tc>
        <w:tc>
          <w:tcPr>
            <w:tcW w:w="3865" w:type="dxa"/>
          </w:tcPr>
          <w:p w14:paraId="2F120D1F" w14:textId="4D9A9804" w:rsidR="00281047" w:rsidRPr="00BE4074" w:rsidRDefault="00281047" w:rsidP="00281047">
            <w:pPr>
              <w:cnfStyle w:val="000000000000" w:firstRow="0" w:lastRow="0" w:firstColumn="0" w:lastColumn="0" w:oddVBand="0" w:evenVBand="0" w:oddHBand="0" w:evenHBand="0" w:firstRowFirstColumn="0" w:firstRowLastColumn="0" w:lastRowFirstColumn="0" w:lastRowLastColumn="0"/>
            </w:pPr>
            <w:r w:rsidRPr="00281047">
              <w:t>WGII to investigate other capabilities for UV limb sounding to complement JPSS</w:t>
            </w:r>
          </w:p>
        </w:tc>
        <w:tc>
          <w:tcPr>
            <w:tcW w:w="5191" w:type="dxa"/>
          </w:tcPr>
          <w:p w14:paraId="628E3387" w14:textId="50CA5D89" w:rsidR="00281047" w:rsidRPr="00BE4074" w:rsidRDefault="007B50C6" w:rsidP="00281047">
            <w:pPr>
              <w:cnfStyle w:val="000000000000" w:firstRow="0" w:lastRow="0" w:firstColumn="0" w:lastColumn="0" w:oddVBand="0" w:evenVBand="0" w:oddHBand="0" w:evenHBand="0" w:firstRowFirstColumn="0" w:firstRowLastColumn="0" w:lastRowFirstColumn="0" w:lastRowLastColumn="0"/>
            </w:pPr>
            <w:r w:rsidRPr="007B50C6">
              <w:t>8RAWS: Status shared.</w:t>
            </w:r>
          </w:p>
        </w:tc>
        <w:tc>
          <w:tcPr>
            <w:tcW w:w="1475" w:type="dxa"/>
          </w:tcPr>
          <w:p w14:paraId="19391C9E" w14:textId="7BEAF48C" w:rsidR="007B50C6" w:rsidRDefault="007B50C6" w:rsidP="007B50C6">
            <w:pPr>
              <w:cnfStyle w:val="000000000000" w:firstRow="0" w:lastRow="0" w:firstColumn="0" w:lastColumn="0" w:oddVBand="0" w:evenVBand="0" w:oddHBand="0" w:evenHBand="0" w:firstRowFirstColumn="0" w:firstRowLastColumn="0" w:lastRowFirstColumn="0" w:lastRowLastColumn="0"/>
            </w:pPr>
            <w:r>
              <w:t xml:space="preserve">2026 3-5 Feb: 8th risk assessment </w:t>
            </w:r>
          </w:p>
          <w:p w14:paraId="045BB703" w14:textId="3F0B9258" w:rsidR="00281047" w:rsidRPr="00BE4074" w:rsidRDefault="007B50C6" w:rsidP="007B50C6">
            <w:pPr>
              <w:cnfStyle w:val="000000000000" w:firstRow="0" w:lastRow="0" w:firstColumn="0" w:lastColumn="0" w:oddVBand="0" w:evenVBand="0" w:oddHBand="0" w:evenHBand="0" w:firstRowFirstColumn="0" w:firstRowLastColumn="0" w:lastRowFirstColumn="0" w:lastRowLastColumn="0"/>
            </w:pPr>
            <w:r>
              <w:t>(CGMS-54)</w:t>
            </w:r>
          </w:p>
        </w:tc>
        <w:tc>
          <w:tcPr>
            <w:tcW w:w="1157" w:type="dxa"/>
          </w:tcPr>
          <w:p w14:paraId="4D888FF5" w14:textId="640024E5" w:rsidR="00281047" w:rsidRDefault="007B50C6" w:rsidP="00281047">
            <w:pPr>
              <w:cnfStyle w:val="000000000000" w:firstRow="0" w:lastRow="0" w:firstColumn="0" w:lastColumn="0" w:oddVBand="0" w:evenVBand="0" w:oddHBand="0" w:evenHBand="0" w:firstRowFirstColumn="0" w:firstRowLastColumn="0" w:lastRowFirstColumn="0" w:lastRowLastColumn="0"/>
              <w:rPr>
                <w:b/>
                <w:bCs/>
              </w:rPr>
            </w:pPr>
            <w:r>
              <w:rPr>
                <w:b/>
                <w:bCs/>
              </w:rPr>
              <w:t>ONGOING</w:t>
            </w:r>
          </w:p>
        </w:tc>
      </w:tr>
      <w:tr w:rsidR="00614062" w14:paraId="28A39901" w14:textId="77777777" w:rsidTr="00735C39">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347" w:type="dxa"/>
          </w:tcPr>
          <w:p w14:paraId="25F99CC2" w14:textId="60BB93FF" w:rsidR="00614062" w:rsidRPr="004D2539" w:rsidRDefault="00614062" w:rsidP="00614062">
            <w:r w:rsidRPr="004D2539">
              <w:t>7RAWS-1</w:t>
            </w:r>
            <w:r>
              <w:t>3</w:t>
            </w:r>
          </w:p>
        </w:tc>
        <w:tc>
          <w:tcPr>
            <w:tcW w:w="1135" w:type="dxa"/>
          </w:tcPr>
          <w:p w14:paraId="73FF7DDD" w14:textId="7118BFFA" w:rsidR="00614062" w:rsidRPr="00BE4074" w:rsidRDefault="00314766" w:rsidP="00614062">
            <w:pPr>
              <w:cnfStyle w:val="000000100000" w:firstRow="0" w:lastRow="0" w:firstColumn="0" w:lastColumn="0" w:oddVBand="0" w:evenVBand="0" w:oddHBand="1" w:evenHBand="0" w:firstRowFirstColumn="0" w:firstRowLastColumn="0" w:lastRowFirstColumn="0" w:lastRowLastColumn="0"/>
            </w:pPr>
            <w:r>
              <w:t>WGII</w:t>
            </w:r>
          </w:p>
        </w:tc>
        <w:tc>
          <w:tcPr>
            <w:tcW w:w="1345" w:type="dxa"/>
          </w:tcPr>
          <w:p w14:paraId="2B8C7AC0" w14:textId="3141D0E5" w:rsidR="00614062" w:rsidRPr="00BE4074" w:rsidRDefault="00614062" w:rsidP="00614062">
            <w:pPr>
              <w:cnfStyle w:val="000000100000" w:firstRow="0" w:lastRow="0" w:firstColumn="0" w:lastColumn="0" w:oddVBand="0" w:evenVBand="0" w:oddHBand="1" w:evenHBand="0" w:firstRowFirstColumn="0" w:firstRowLastColumn="0" w:lastRowFirstColumn="0" w:lastRowLastColumn="0"/>
            </w:pPr>
            <w:r w:rsidRPr="002B2260">
              <w:t>7th risk assessment WS</w:t>
            </w:r>
          </w:p>
        </w:tc>
        <w:tc>
          <w:tcPr>
            <w:tcW w:w="3865" w:type="dxa"/>
          </w:tcPr>
          <w:p w14:paraId="281EEF72" w14:textId="77777777" w:rsidR="00614062" w:rsidRDefault="00614062" w:rsidP="00614062">
            <w:pPr>
              <w:cnfStyle w:val="000000100000" w:firstRow="0" w:lastRow="0" w:firstColumn="0" w:lastColumn="0" w:oddVBand="0" w:evenVBand="0" w:oddHBand="1" w:evenHBand="0" w:firstRowFirstColumn="0" w:firstRowLastColumn="0" w:lastRowFirstColumn="0" w:lastRowLastColumn="0"/>
            </w:pPr>
            <w:r>
              <w:t>WGII to study and report back to WGIII the need of top of the atmosphere spectral solar irradiance capabilities to be recorded in CGMS Risk Assessment and Baseline.</w:t>
            </w:r>
          </w:p>
          <w:p w14:paraId="45D4BBF6" w14:textId="77777777" w:rsidR="00614062" w:rsidRDefault="00614062" w:rsidP="00614062">
            <w:pPr>
              <w:cnfStyle w:val="000000100000" w:firstRow="0" w:lastRow="0" w:firstColumn="0" w:lastColumn="0" w:oddVBand="0" w:evenVBand="0" w:oddHBand="1" w:evenHBand="0" w:firstRowFirstColumn="0" w:firstRowLastColumn="0" w:lastRowFirstColumn="0" w:lastRowLastColumn="0"/>
            </w:pPr>
          </w:p>
          <w:p w14:paraId="474DEE24" w14:textId="0D3B9427" w:rsidR="00614062" w:rsidRPr="00BE4074" w:rsidRDefault="00614062" w:rsidP="00614062">
            <w:pPr>
              <w:cnfStyle w:val="000000100000" w:firstRow="0" w:lastRow="0" w:firstColumn="0" w:lastColumn="0" w:oddVBand="0" w:evenVBand="0" w:oddHBand="1" w:evenHBand="0" w:firstRowFirstColumn="0" w:firstRowLastColumn="0" w:lastRowFirstColumn="0" w:lastRowLastColumn="0"/>
            </w:pPr>
            <w:r>
              <w:t>(Link to HLPP 1.2.1 being addressed by WGII)</w:t>
            </w:r>
          </w:p>
        </w:tc>
        <w:tc>
          <w:tcPr>
            <w:tcW w:w="5191" w:type="dxa"/>
          </w:tcPr>
          <w:p w14:paraId="13B5C57B" w14:textId="72BDF77A" w:rsidR="00614062" w:rsidRPr="00BE4074" w:rsidRDefault="00614062" w:rsidP="00614062">
            <w:pPr>
              <w:cnfStyle w:val="000000100000" w:firstRow="0" w:lastRow="0" w:firstColumn="0" w:lastColumn="0" w:oddVBand="0" w:evenVBand="0" w:oddHBand="1" w:evenHBand="0" w:firstRowFirstColumn="0" w:firstRowLastColumn="0" w:lastRowFirstColumn="0" w:lastRowLastColumn="0"/>
            </w:pPr>
            <w:r w:rsidRPr="007B50C6">
              <w:t>8RAWS: Status shared.</w:t>
            </w:r>
          </w:p>
        </w:tc>
        <w:tc>
          <w:tcPr>
            <w:tcW w:w="1475" w:type="dxa"/>
          </w:tcPr>
          <w:p w14:paraId="3F65B076" w14:textId="110052B5" w:rsidR="00614062" w:rsidRPr="00BE4074" w:rsidRDefault="00614062" w:rsidP="00614062">
            <w:pPr>
              <w:cnfStyle w:val="000000100000" w:firstRow="0" w:lastRow="0" w:firstColumn="0" w:lastColumn="0" w:oddVBand="0" w:evenVBand="0" w:oddHBand="1" w:evenHBand="0" w:firstRowFirstColumn="0" w:firstRowLastColumn="0" w:lastRowFirstColumn="0" w:lastRowLastColumn="0"/>
            </w:pPr>
            <w:r w:rsidRPr="00614062">
              <w:t>CGMS-54 WGII</w:t>
            </w:r>
          </w:p>
        </w:tc>
        <w:tc>
          <w:tcPr>
            <w:tcW w:w="1157" w:type="dxa"/>
          </w:tcPr>
          <w:p w14:paraId="3B2F8239" w14:textId="21CD6E28" w:rsidR="00614062" w:rsidRDefault="00614062" w:rsidP="00614062">
            <w:pPr>
              <w:cnfStyle w:val="000000100000" w:firstRow="0" w:lastRow="0" w:firstColumn="0" w:lastColumn="0" w:oddVBand="0" w:evenVBand="0" w:oddHBand="1" w:evenHBand="0" w:firstRowFirstColumn="0" w:firstRowLastColumn="0" w:lastRowFirstColumn="0" w:lastRowLastColumn="0"/>
              <w:rPr>
                <w:b/>
                <w:bCs/>
              </w:rPr>
            </w:pPr>
            <w:r>
              <w:rPr>
                <w:b/>
                <w:bCs/>
              </w:rPr>
              <w:t>ONGOING</w:t>
            </w:r>
          </w:p>
        </w:tc>
      </w:tr>
      <w:tr w:rsidR="00614062" w14:paraId="36821A51" w14:textId="77777777" w:rsidTr="00735C39">
        <w:trPr>
          <w:trHeight w:val="487"/>
        </w:trPr>
        <w:tc>
          <w:tcPr>
            <w:cnfStyle w:val="001000000000" w:firstRow="0" w:lastRow="0" w:firstColumn="1" w:lastColumn="0" w:oddVBand="0" w:evenVBand="0" w:oddHBand="0" w:evenHBand="0" w:firstRowFirstColumn="0" w:firstRowLastColumn="0" w:lastRowFirstColumn="0" w:lastRowLastColumn="0"/>
            <w:tcW w:w="1347" w:type="dxa"/>
          </w:tcPr>
          <w:p w14:paraId="40868877" w14:textId="61BBB15F" w:rsidR="00614062" w:rsidRPr="004D2539" w:rsidRDefault="00EF659F" w:rsidP="00614062">
            <w:r>
              <w:t>7RAWS-14</w:t>
            </w:r>
          </w:p>
        </w:tc>
        <w:tc>
          <w:tcPr>
            <w:tcW w:w="1135" w:type="dxa"/>
          </w:tcPr>
          <w:p w14:paraId="042E0816" w14:textId="3065B14C" w:rsidR="00614062" w:rsidRPr="00BE4074" w:rsidRDefault="00314766" w:rsidP="00614062">
            <w:pPr>
              <w:cnfStyle w:val="000000000000" w:firstRow="0" w:lastRow="0" w:firstColumn="0" w:lastColumn="0" w:oddVBand="0" w:evenVBand="0" w:oddHBand="0" w:evenHBand="0" w:firstRowFirstColumn="0" w:firstRowLastColumn="0" w:lastRowFirstColumn="0" w:lastRowLastColumn="0"/>
            </w:pPr>
            <w:r>
              <w:t>WGII</w:t>
            </w:r>
          </w:p>
        </w:tc>
        <w:tc>
          <w:tcPr>
            <w:tcW w:w="1345" w:type="dxa"/>
          </w:tcPr>
          <w:p w14:paraId="74F8F913" w14:textId="44F7C05A" w:rsidR="00614062" w:rsidRPr="00BE4074" w:rsidRDefault="00614062" w:rsidP="00614062">
            <w:pPr>
              <w:cnfStyle w:val="000000000000" w:firstRow="0" w:lastRow="0" w:firstColumn="0" w:lastColumn="0" w:oddVBand="0" w:evenVBand="0" w:oddHBand="0" w:evenHBand="0" w:firstRowFirstColumn="0" w:firstRowLastColumn="0" w:lastRowFirstColumn="0" w:lastRowLastColumn="0"/>
            </w:pPr>
            <w:r w:rsidRPr="002B2260">
              <w:t>7th risk assessment WS</w:t>
            </w:r>
          </w:p>
        </w:tc>
        <w:tc>
          <w:tcPr>
            <w:tcW w:w="3865" w:type="dxa"/>
          </w:tcPr>
          <w:p w14:paraId="0E7839E1" w14:textId="12C5C4E4" w:rsidR="00614062" w:rsidRPr="00614062" w:rsidRDefault="00614062" w:rsidP="00614062">
            <w:pPr>
              <w:cnfStyle w:val="000000000000" w:firstRow="0" w:lastRow="0" w:firstColumn="0" w:lastColumn="0" w:oddVBand="0" w:evenVBand="0" w:oddHBand="0" w:evenHBand="0" w:firstRowFirstColumn="0" w:firstRowLastColumn="0" w:lastRowFirstColumn="0" w:lastRowLastColumn="0"/>
              <w:rPr>
                <w:lang w:val="en-IE"/>
              </w:rPr>
            </w:pPr>
            <w:r w:rsidRPr="00614062">
              <w:rPr>
                <w:lang w:val="en-IE"/>
              </w:rPr>
              <w:t>WGII to consider whether observations from geostationary orbit should be added to the CGMS baseline requirements for the broadband short/long wave radiometer (</w:t>
            </w:r>
            <w:hyperlink r:id="rId20" w:history="1">
              <w:r w:rsidRPr="00614062">
                <w:rPr>
                  <w:rStyle w:val="Hyperlink"/>
                  <w:lang w:val="en-IE"/>
                </w:rPr>
                <w:t>https://cgms-info.org/wp-content/uploads/2021/06/CGMS-Baseline-Sustained-contributions-to-the-observing-of-the-Earth-system-space-environment-and-Sun-v6-1.pdf</w:t>
              </w:r>
            </w:hyperlink>
            <w:r w:rsidRPr="00614062">
              <w:rPr>
                <w:lang w:val="en-IE"/>
              </w:rPr>
              <w:t>)</w:t>
            </w:r>
          </w:p>
        </w:tc>
        <w:tc>
          <w:tcPr>
            <w:tcW w:w="5191" w:type="dxa"/>
          </w:tcPr>
          <w:p w14:paraId="35511679" w14:textId="73489369" w:rsidR="00614062" w:rsidRPr="00BE4074" w:rsidRDefault="000B1E95" w:rsidP="000B1E95">
            <w:pPr>
              <w:cnfStyle w:val="000000000000" w:firstRow="0" w:lastRow="0" w:firstColumn="0" w:lastColumn="0" w:oddVBand="0" w:evenVBand="0" w:oddHBand="0" w:evenHBand="0" w:firstRowFirstColumn="0" w:firstRowLastColumn="0" w:lastRowFirstColumn="0" w:lastRowLastColumn="0"/>
            </w:pPr>
            <w:r>
              <w:t>8RAWS: Discussion will take place in the next WGII IS, report expected in April WG session.</w:t>
            </w:r>
          </w:p>
        </w:tc>
        <w:tc>
          <w:tcPr>
            <w:tcW w:w="1475" w:type="dxa"/>
          </w:tcPr>
          <w:p w14:paraId="02D80078" w14:textId="0B954A85" w:rsidR="00614062" w:rsidRPr="00BE4074" w:rsidRDefault="000B1E95" w:rsidP="00614062">
            <w:pPr>
              <w:cnfStyle w:val="000000000000" w:firstRow="0" w:lastRow="0" w:firstColumn="0" w:lastColumn="0" w:oddVBand="0" w:evenVBand="0" w:oddHBand="0" w:evenHBand="0" w:firstRowFirstColumn="0" w:firstRowLastColumn="0" w:lastRowFirstColumn="0" w:lastRowLastColumn="0"/>
            </w:pPr>
            <w:r w:rsidRPr="000B1E95">
              <w:t>CGMS-54 WGII</w:t>
            </w:r>
          </w:p>
        </w:tc>
        <w:tc>
          <w:tcPr>
            <w:tcW w:w="1157" w:type="dxa"/>
          </w:tcPr>
          <w:p w14:paraId="3396AD46" w14:textId="56CCF180" w:rsidR="00614062" w:rsidRDefault="000B1E95" w:rsidP="00614062">
            <w:pPr>
              <w:cnfStyle w:val="000000000000" w:firstRow="0" w:lastRow="0" w:firstColumn="0" w:lastColumn="0" w:oddVBand="0" w:evenVBand="0" w:oddHBand="0" w:evenHBand="0" w:firstRowFirstColumn="0" w:firstRowLastColumn="0" w:lastRowFirstColumn="0" w:lastRowLastColumn="0"/>
              <w:rPr>
                <w:b/>
                <w:bCs/>
              </w:rPr>
            </w:pPr>
            <w:r>
              <w:rPr>
                <w:b/>
                <w:bCs/>
              </w:rPr>
              <w:t>ONGOING</w:t>
            </w:r>
          </w:p>
        </w:tc>
      </w:tr>
    </w:tbl>
    <w:p w14:paraId="4BCAC530" w14:textId="77777777" w:rsidR="00B80A51" w:rsidRDefault="00B80A51" w:rsidP="00B80A51"/>
    <w:p w14:paraId="1C05FD33" w14:textId="77777777" w:rsidR="00B80A51" w:rsidRDefault="00B80A51" w:rsidP="00B80A51"/>
    <w:p w14:paraId="288A17AE" w14:textId="77777777" w:rsidR="00B80A51" w:rsidRDefault="00B80A51" w:rsidP="00B80A51"/>
    <w:p w14:paraId="35BA55CF" w14:textId="77777777" w:rsidR="00615312" w:rsidRDefault="00615312" w:rsidP="00B80A51"/>
    <w:p w14:paraId="58F6BEE1" w14:textId="12BE7C71" w:rsidR="00305602" w:rsidRDefault="00305602" w:rsidP="003A43E8">
      <w:pPr>
        <w:pStyle w:val="Heading2"/>
        <w:spacing w:before="203"/>
        <w:ind w:right="366"/>
        <w:sectPr w:rsidR="00305602">
          <w:headerReference w:type="default" r:id="rId21"/>
          <w:pgSz w:w="16850" w:h="11910" w:orient="landscape"/>
          <w:pgMar w:top="1275" w:right="2000" w:bottom="992" w:left="900" w:header="721" w:footer="719" w:gutter="0"/>
          <w:cols w:space="720"/>
        </w:sectPr>
      </w:pPr>
    </w:p>
    <w:p w14:paraId="218383B2" w14:textId="77777777" w:rsidR="00D82C7B" w:rsidRDefault="00D82C7B" w:rsidP="00D82C7B">
      <w:pPr>
        <w:pStyle w:val="BodyText"/>
        <w:spacing w:before="8"/>
        <w:rPr>
          <w:b/>
          <w:sz w:val="3"/>
        </w:rPr>
      </w:pPr>
      <w:bookmarkStart w:id="1" w:name="ANNEXES"/>
      <w:bookmarkEnd w:id="1"/>
    </w:p>
    <w:p w14:paraId="4D601B1B" w14:textId="727238E5" w:rsidR="00D82C7B" w:rsidRDefault="0040463F" w:rsidP="00D82C7B">
      <w:pPr>
        <w:pStyle w:val="Heading2"/>
        <w:spacing w:before="203"/>
        <w:ind w:right="366"/>
      </w:pPr>
      <w:r>
        <w:rPr>
          <w:color w:val="0084BB"/>
        </w:rPr>
        <w:t>ANNEX</w:t>
      </w:r>
      <w:r>
        <w:rPr>
          <w:color w:val="0084BB"/>
          <w:spacing w:val="-3"/>
        </w:rPr>
        <w:t xml:space="preserve"> </w:t>
      </w:r>
      <w:r>
        <w:rPr>
          <w:color w:val="0084BB"/>
        </w:rPr>
        <w:t>C</w:t>
      </w:r>
      <w:r>
        <w:rPr>
          <w:color w:val="0084BB"/>
          <w:spacing w:val="-4"/>
        </w:rPr>
        <w:t xml:space="preserve"> </w:t>
      </w:r>
      <w:r>
        <w:rPr>
          <w:color w:val="0084BB"/>
        </w:rPr>
        <w:t>–</w:t>
      </w:r>
      <w:r>
        <w:rPr>
          <w:color w:val="0084BB"/>
          <w:spacing w:val="-4"/>
        </w:rPr>
        <w:t xml:space="preserve"> </w:t>
      </w:r>
      <w:r>
        <w:rPr>
          <w:color w:val="0084BB"/>
        </w:rPr>
        <w:t>LIST OF PARTICIPANTS</w:t>
      </w:r>
    </w:p>
    <w:p w14:paraId="467CC717" w14:textId="77777777" w:rsidR="00D82C7B" w:rsidRDefault="00D82C7B">
      <w:pPr>
        <w:pStyle w:val="BodyText"/>
        <w:spacing w:before="8"/>
        <w:rPr>
          <w:b/>
          <w:sz w:val="3"/>
        </w:rPr>
      </w:pPr>
    </w:p>
    <w:p w14:paraId="3FCC736D" w14:textId="77777777" w:rsidR="004C7E9D" w:rsidRDefault="004C7E9D">
      <w:pPr>
        <w:pStyle w:val="BodyText"/>
        <w:spacing w:before="8"/>
        <w:rPr>
          <w:b/>
          <w:sz w:val="3"/>
        </w:rPr>
      </w:pPr>
    </w:p>
    <w:tbl>
      <w:tblPr>
        <w:tblW w:w="8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710"/>
        <w:gridCol w:w="1811"/>
        <w:gridCol w:w="3828"/>
      </w:tblGrid>
      <w:tr w:rsidR="008E064B" w14:paraId="4AD5883E" w14:textId="77777777" w:rsidTr="02456553">
        <w:trPr>
          <w:trHeight w:val="300"/>
        </w:trPr>
        <w:tc>
          <w:tcPr>
            <w:tcW w:w="1120" w:type="dxa"/>
            <w:tcBorders>
              <w:top w:val="single" w:sz="4" w:space="0" w:color="auto"/>
              <w:left w:val="single" w:sz="4" w:space="0" w:color="auto"/>
              <w:bottom w:val="single" w:sz="4" w:space="0" w:color="auto"/>
              <w:right w:val="single" w:sz="4" w:space="0" w:color="auto"/>
            </w:tcBorders>
            <w:noWrap/>
            <w:vAlign w:val="bottom"/>
            <w:hideMark/>
          </w:tcPr>
          <w:p w14:paraId="55026ECF" w14:textId="77777777" w:rsidR="00CD7333" w:rsidRDefault="0040463F" w:rsidP="00A2333E">
            <w:pPr>
              <w:rPr>
                <w:b/>
                <w:bCs/>
                <w:color w:val="000000"/>
              </w:rPr>
            </w:pPr>
            <w:r>
              <w:rPr>
                <w:b/>
                <w:bCs/>
                <w:color w:val="000000"/>
              </w:rPr>
              <w:t xml:space="preserve">Presence </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961D650" w14:textId="77777777" w:rsidR="00CD7333" w:rsidRDefault="0040463F" w:rsidP="00A2333E">
            <w:pPr>
              <w:rPr>
                <w:b/>
                <w:bCs/>
                <w:color w:val="000000"/>
              </w:rPr>
            </w:pPr>
            <w:r>
              <w:rPr>
                <w:b/>
                <w:bCs/>
                <w:color w:val="000000"/>
              </w:rPr>
              <w:t>First Name</w:t>
            </w:r>
          </w:p>
        </w:tc>
        <w:tc>
          <w:tcPr>
            <w:tcW w:w="1811" w:type="dxa"/>
            <w:tcBorders>
              <w:top w:val="single" w:sz="4" w:space="0" w:color="auto"/>
              <w:left w:val="single" w:sz="4" w:space="0" w:color="auto"/>
              <w:bottom w:val="single" w:sz="4" w:space="0" w:color="auto"/>
              <w:right w:val="single" w:sz="4" w:space="0" w:color="auto"/>
            </w:tcBorders>
            <w:noWrap/>
            <w:vAlign w:val="bottom"/>
            <w:hideMark/>
          </w:tcPr>
          <w:p w14:paraId="1967901C" w14:textId="77777777" w:rsidR="00CD7333" w:rsidRDefault="0040463F" w:rsidP="00A2333E">
            <w:pPr>
              <w:rPr>
                <w:b/>
                <w:bCs/>
                <w:color w:val="000000"/>
              </w:rPr>
            </w:pPr>
            <w:r>
              <w:rPr>
                <w:b/>
                <w:bCs/>
                <w:color w:val="000000"/>
              </w:rPr>
              <w:t>Last Name</w:t>
            </w: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35103BDE" w14:textId="77777777" w:rsidR="00CD7333" w:rsidRDefault="0040463F" w:rsidP="00A2333E">
            <w:pPr>
              <w:rPr>
                <w:b/>
                <w:bCs/>
                <w:color w:val="000000"/>
              </w:rPr>
            </w:pPr>
            <w:r>
              <w:rPr>
                <w:b/>
                <w:bCs/>
                <w:color w:val="000000"/>
              </w:rPr>
              <w:t>Organization</w:t>
            </w:r>
          </w:p>
        </w:tc>
      </w:tr>
      <w:tr w:rsidR="008E064B" w14:paraId="033DDC2C" w14:textId="77777777" w:rsidTr="02456553">
        <w:trPr>
          <w:trHeight w:val="300"/>
        </w:trPr>
        <w:tc>
          <w:tcPr>
            <w:tcW w:w="1120" w:type="dxa"/>
          </w:tcPr>
          <w:p w14:paraId="7CD88F22" w14:textId="77777777" w:rsidR="00CD7333" w:rsidRPr="00BA63B3" w:rsidRDefault="0040463F" w:rsidP="006D4812">
            <w:r w:rsidRPr="00F932BE">
              <w:t>Virtual</w:t>
            </w:r>
          </w:p>
        </w:tc>
        <w:tc>
          <w:tcPr>
            <w:tcW w:w="1710" w:type="dxa"/>
            <w:noWrap/>
            <w:vAlign w:val="bottom"/>
          </w:tcPr>
          <w:p w14:paraId="1AF7F8AD" w14:textId="77777777" w:rsidR="00CD7333" w:rsidRPr="006D4812" w:rsidRDefault="0040463F" w:rsidP="006D4812">
            <w:pPr>
              <w:rPr>
                <w:rFonts w:ascii="Aptos Narrow" w:hAnsi="Aptos Narrow"/>
                <w:color w:val="000000"/>
              </w:rPr>
            </w:pPr>
            <w:r w:rsidRPr="006D4812">
              <w:rPr>
                <w:rFonts w:ascii="Aptos Narrow" w:hAnsi="Aptos Narrow"/>
                <w:color w:val="000000"/>
              </w:rPr>
              <w:t xml:space="preserve">Antoine </w:t>
            </w:r>
          </w:p>
        </w:tc>
        <w:tc>
          <w:tcPr>
            <w:tcW w:w="1811" w:type="dxa"/>
            <w:noWrap/>
            <w:vAlign w:val="bottom"/>
          </w:tcPr>
          <w:p w14:paraId="360BB8EC" w14:textId="77777777" w:rsidR="00CD7333" w:rsidRPr="006D4812" w:rsidRDefault="0040463F" w:rsidP="006D4812">
            <w:pPr>
              <w:rPr>
                <w:rFonts w:ascii="Aptos Narrow" w:hAnsi="Aptos Narrow"/>
                <w:color w:val="000000"/>
              </w:rPr>
            </w:pPr>
            <w:r w:rsidRPr="006D4812">
              <w:rPr>
                <w:rFonts w:ascii="Aptos Narrow" w:hAnsi="Aptos Narrow"/>
                <w:color w:val="000000"/>
              </w:rPr>
              <w:t>Berment</w:t>
            </w:r>
          </w:p>
        </w:tc>
        <w:tc>
          <w:tcPr>
            <w:tcW w:w="3828" w:type="dxa"/>
            <w:noWrap/>
            <w:vAlign w:val="bottom"/>
          </w:tcPr>
          <w:p w14:paraId="7AC218C9" w14:textId="77777777" w:rsidR="00CD7333" w:rsidRPr="006D4812" w:rsidRDefault="0040463F" w:rsidP="006D4812">
            <w:pPr>
              <w:rPr>
                <w:rFonts w:ascii="Aptos Narrow" w:hAnsi="Aptos Narrow"/>
                <w:color w:val="000000"/>
              </w:rPr>
            </w:pPr>
            <w:r w:rsidRPr="006D4812">
              <w:rPr>
                <w:rFonts w:ascii="Aptos Narrow" w:hAnsi="Aptos Narrow"/>
                <w:color w:val="000000"/>
              </w:rPr>
              <w:t>CGMSSEC</w:t>
            </w:r>
          </w:p>
        </w:tc>
      </w:tr>
      <w:tr w:rsidR="008E064B" w14:paraId="671D8E4A" w14:textId="77777777" w:rsidTr="02456553">
        <w:trPr>
          <w:trHeight w:val="300"/>
        </w:trPr>
        <w:tc>
          <w:tcPr>
            <w:tcW w:w="1120" w:type="dxa"/>
            <w:noWrap/>
            <w:vAlign w:val="bottom"/>
          </w:tcPr>
          <w:p w14:paraId="77342EEA" w14:textId="77777777" w:rsidR="00CD7333" w:rsidRDefault="0040463F" w:rsidP="00A2333E">
            <w:r>
              <w:t>Virtual</w:t>
            </w:r>
          </w:p>
        </w:tc>
        <w:tc>
          <w:tcPr>
            <w:tcW w:w="1710" w:type="dxa"/>
            <w:noWrap/>
            <w:vAlign w:val="bottom"/>
          </w:tcPr>
          <w:p w14:paraId="27F8CA49" w14:textId="77777777" w:rsidR="00CD7333" w:rsidRPr="006D4812" w:rsidRDefault="0040463F" w:rsidP="00A2333E">
            <w:pPr>
              <w:rPr>
                <w:color w:val="000000"/>
              </w:rPr>
            </w:pPr>
            <w:r w:rsidRPr="006D4812">
              <w:rPr>
                <w:rFonts w:ascii="Aptos Narrow" w:hAnsi="Aptos Narrow"/>
                <w:color w:val="000000"/>
              </w:rPr>
              <w:t>Mikael</w:t>
            </w:r>
          </w:p>
        </w:tc>
        <w:tc>
          <w:tcPr>
            <w:tcW w:w="1811" w:type="dxa"/>
            <w:noWrap/>
            <w:vAlign w:val="bottom"/>
          </w:tcPr>
          <w:p w14:paraId="0E752611" w14:textId="77777777" w:rsidR="00CD7333" w:rsidRPr="006D4812" w:rsidRDefault="0040463F" w:rsidP="00A2333E">
            <w:pPr>
              <w:rPr>
                <w:color w:val="000000"/>
              </w:rPr>
            </w:pPr>
            <w:r w:rsidRPr="006D4812">
              <w:rPr>
                <w:rFonts w:ascii="Aptos Narrow" w:hAnsi="Aptos Narrow"/>
                <w:color w:val="000000"/>
              </w:rPr>
              <w:t>Rattenborg</w:t>
            </w:r>
          </w:p>
        </w:tc>
        <w:tc>
          <w:tcPr>
            <w:tcW w:w="3828" w:type="dxa"/>
            <w:noWrap/>
            <w:vAlign w:val="bottom"/>
          </w:tcPr>
          <w:p w14:paraId="3F4221F5" w14:textId="77777777" w:rsidR="00CD7333" w:rsidRPr="006D4812" w:rsidRDefault="0040463F" w:rsidP="00A2333E">
            <w:pPr>
              <w:rPr>
                <w:color w:val="000000"/>
              </w:rPr>
            </w:pPr>
            <w:r w:rsidRPr="006D4812">
              <w:rPr>
                <w:rFonts w:ascii="Aptos Narrow" w:hAnsi="Aptos Narrow"/>
                <w:color w:val="000000"/>
              </w:rPr>
              <w:t>CGMSSEC</w:t>
            </w:r>
          </w:p>
        </w:tc>
      </w:tr>
      <w:tr w:rsidR="008E064B" w14:paraId="695EE14D" w14:textId="77777777" w:rsidTr="02456553">
        <w:trPr>
          <w:trHeight w:val="300"/>
        </w:trPr>
        <w:tc>
          <w:tcPr>
            <w:tcW w:w="1120" w:type="dxa"/>
          </w:tcPr>
          <w:p w14:paraId="73E8A85D" w14:textId="77777777" w:rsidR="00CD7333" w:rsidRDefault="0040463F" w:rsidP="00A2333E">
            <w:r w:rsidRPr="00BA63B3">
              <w:t>Virtual</w:t>
            </w:r>
          </w:p>
        </w:tc>
        <w:tc>
          <w:tcPr>
            <w:tcW w:w="1710" w:type="dxa"/>
            <w:noWrap/>
            <w:vAlign w:val="bottom"/>
          </w:tcPr>
          <w:p w14:paraId="3F8FDED0" w14:textId="77777777" w:rsidR="00CD7333" w:rsidRPr="006D4812" w:rsidRDefault="0040463F" w:rsidP="00A2333E">
            <w:pPr>
              <w:rPr>
                <w:color w:val="000000"/>
              </w:rPr>
            </w:pPr>
            <w:r w:rsidRPr="006D4812">
              <w:rPr>
                <w:rFonts w:ascii="Aptos Narrow" w:hAnsi="Aptos Narrow"/>
                <w:color w:val="000000"/>
              </w:rPr>
              <w:t>Anne</w:t>
            </w:r>
          </w:p>
        </w:tc>
        <w:tc>
          <w:tcPr>
            <w:tcW w:w="1811" w:type="dxa"/>
            <w:noWrap/>
            <w:vAlign w:val="bottom"/>
          </w:tcPr>
          <w:p w14:paraId="0D63A21D" w14:textId="77777777" w:rsidR="00CD7333" w:rsidRPr="006D4812" w:rsidRDefault="0040463F" w:rsidP="00A2333E">
            <w:pPr>
              <w:rPr>
                <w:color w:val="000000"/>
              </w:rPr>
            </w:pPr>
            <w:r w:rsidRPr="006D4812">
              <w:rPr>
                <w:rFonts w:ascii="Aptos Narrow" w:hAnsi="Aptos Narrow"/>
                <w:color w:val="000000"/>
              </w:rPr>
              <w:t>Taube</w:t>
            </w:r>
          </w:p>
        </w:tc>
        <w:tc>
          <w:tcPr>
            <w:tcW w:w="3828" w:type="dxa"/>
            <w:noWrap/>
            <w:vAlign w:val="bottom"/>
          </w:tcPr>
          <w:p w14:paraId="424EF020" w14:textId="77777777" w:rsidR="00CD7333" w:rsidRPr="006D4812" w:rsidRDefault="0040463F" w:rsidP="00A2333E">
            <w:pPr>
              <w:rPr>
                <w:color w:val="000000"/>
              </w:rPr>
            </w:pPr>
            <w:r w:rsidRPr="006D4812">
              <w:rPr>
                <w:rFonts w:ascii="Aptos Narrow" w:hAnsi="Aptos Narrow"/>
                <w:color w:val="000000"/>
              </w:rPr>
              <w:t>CGMSSEC</w:t>
            </w:r>
          </w:p>
        </w:tc>
      </w:tr>
      <w:tr w:rsidR="008E064B" w14:paraId="7A30AD47" w14:textId="77777777" w:rsidTr="02456553">
        <w:trPr>
          <w:trHeight w:val="300"/>
        </w:trPr>
        <w:tc>
          <w:tcPr>
            <w:tcW w:w="1120" w:type="dxa"/>
          </w:tcPr>
          <w:p w14:paraId="77F63377" w14:textId="77777777" w:rsidR="00CD7333" w:rsidRDefault="0040463F" w:rsidP="006D4812">
            <w:r w:rsidRPr="00F932BE">
              <w:t>Virtual</w:t>
            </w:r>
          </w:p>
        </w:tc>
        <w:tc>
          <w:tcPr>
            <w:tcW w:w="1710" w:type="dxa"/>
            <w:noWrap/>
            <w:vAlign w:val="bottom"/>
          </w:tcPr>
          <w:p w14:paraId="3B215D08" w14:textId="77777777" w:rsidR="00CD7333" w:rsidRPr="006D4812" w:rsidRDefault="02456553" w:rsidP="006D4812">
            <w:pPr>
              <w:rPr>
                <w:color w:val="000000"/>
              </w:rPr>
            </w:pPr>
            <w:r w:rsidRPr="02456553">
              <w:rPr>
                <w:rFonts w:ascii="Aptos Narrow" w:hAnsi="Aptos Narrow"/>
                <w:color w:val="000000" w:themeColor="text1"/>
              </w:rPr>
              <w:t>Liu</w:t>
            </w:r>
          </w:p>
        </w:tc>
        <w:tc>
          <w:tcPr>
            <w:tcW w:w="1811" w:type="dxa"/>
            <w:noWrap/>
            <w:vAlign w:val="bottom"/>
          </w:tcPr>
          <w:p w14:paraId="09FADF0A" w14:textId="77777777" w:rsidR="00CD7333" w:rsidRPr="006D4812" w:rsidRDefault="02456553" w:rsidP="006D4812">
            <w:pPr>
              <w:rPr>
                <w:color w:val="000000"/>
              </w:rPr>
            </w:pPr>
            <w:r w:rsidRPr="02456553">
              <w:rPr>
                <w:rFonts w:ascii="Aptos Narrow" w:hAnsi="Aptos Narrow"/>
                <w:color w:val="000000" w:themeColor="text1"/>
              </w:rPr>
              <w:t>Chang</w:t>
            </w:r>
          </w:p>
        </w:tc>
        <w:tc>
          <w:tcPr>
            <w:tcW w:w="3828" w:type="dxa"/>
            <w:noWrap/>
            <w:vAlign w:val="bottom"/>
          </w:tcPr>
          <w:p w14:paraId="784B4205" w14:textId="77777777" w:rsidR="00CD7333" w:rsidRPr="006D4812" w:rsidRDefault="0040463F" w:rsidP="006D4812">
            <w:pPr>
              <w:rPr>
                <w:color w:val="000000"/>
              </w:rPr>
            </w:pPr>
            <w:r w:rsidRPr="006D4812">
              <w:rPr>
                <w:rFonts w:ascii="Aptos Narrow" w:hAnsi="Aptos Narrow"/>
                <w:color w:val="000000"/>
              </w:rPr>
              <w:t>CMA</w:t>
            </w:r>
          </w:p>
        </w:tc>
      </w:tr>
      <w:tr w:rsidR="008E064B" w14:paraId="6F7E911C" w14:textId="77777777" w:rsidTr="02456553">
        <w:trPr>
          <w:trHeight w:val="300"/>
        </w:trPr>
        <w:tc>
          <w:tcPr>
            <w:tcW w:w="1120" w:type="dxa"/>
          </w:tcPr>
          <w:p w14:paraId="3874798D" w14:textId="77777777" w:rsidR="00CD7333" w:rsidRDefault="0040463F" w:rsidP="006D4812">
            <w:r w:rsidRPr="00F932BE">
              <w:t>Virtual</w:t>
            </w:r>
          </w:p>
        </w:tc>
        <w:tc>
          <w:tcPr>
            <w:tcW w:w="1710" w:type="dxa"/>
            <w:noWrap/>
            <w:vAlign w:val="bottom"/>
          </w:tcPr>
          <w:p w14:paraId="6767DA55" w14:textId="77777777" w:rsidR="00CD7333" w:rsidRPr="006D4812" w:rsidRDefault="0040463F" w:rsidP="006D4812">
            <w:pPr>
              <w:rPr>
                <w:color w:val="000000"/>
              </w:rPr>
            </w:pPr>
            <w:r w:rsidRPr="006D4812">
              <w:rPr>
                <w:rFonts w:ascii="Aptos Narrow" w:hAnsi="Aptos Narrow"/>
                <w:color w:val="000000"/>
              </w:rPr>
              <w:t>Xian</w:t>
            </w:r>
          </w:p>
        </w:tc>
        <w:tc>
          <w:tcPr>
            <w:tcW w:w="1811" w:type="dxa"/>
            <w:noWrap/>
            <w:vAlign w:val="bottom"/>
          </w:tcPr>
          <w:p w14:paraId="162FCCFE" w14:textId="77777777" w:rsidR="00CD7333" w:rsidRPr="006D4812" w:rsidRDefault="0040463F" w:rsidP="006D4812">
            <w:pPr>
              <w:rPr>
                <w:color w:val="000000"/>
              </w:rPr>
            </w:pPr>
            <w:r w:rsidRPr="006D4812">
              <w:rPr>
                <w:rFonts w:ascii="Aptos Narrow" w:hAnsi="Aptos Narrow"/>
                <w:color w:val="000000"/>
              </w:rPr>
              <w:t>Di</w:t>
            </w:r>
          </w:p>
        </w:tc>
        <w:tc>
          <w:tcPr>
            <w:tcW w:w="3828" w:type="dxa"/>
            <w:noWrap/>
            <w:vAlign w:val="bottom"/>
          </w:tcPr>
          <w:p w14:paraId="42D7E525" w14:textId="77777777" w:rsidR="00CD7333" w:rsidRPr="006D4812" w:rsidRDefault="0040463F" w:rsidP="006D4812">
            <w:pPr>
              <w:rPr>
                <w:color w:val="000000"/>
              </w:rPr>
            </w:pPr>
            <w:r w:rsidRPr="006D4812">
              <w:rPr>
                <w:rFonts w:ascii="Aptos Narrow" w:hAnsi="Aptos Narrow"/>
                <w:color w:val="000000"/>
              </w:rPr>
              <w:t>CMA</w:t>
            </w:r>
          </w:p>
        </w:tc>
      </w:tr>
      <w:tr w:rsidR="008E064B" w14:paraId="78963D51" w14:textId="77777777" w:rsidTr="02456553">
        <w:trPr>
          <w:trHeight w:val="300"/>
        </w:trPr>
        <w:tc>
          <w:tcPr>
            <w:tcW w:w="1120" w:type="dxa"/>
          </w:tcPr>
          <w:p w14:paraId="6591C2C0" w14:textId="77777777" w:rsidR="00CD7333" w:rsidRDefault="0040463F" w:rsidP="006D4812">
            <w:r w:rsidRPr="00F932BE">
              <w:t>Virtual</w:t>
            </w:r>
          </w:p>
        </w:tc>
        <w:tc>
          <w:tcPr>
            <w:tcW w:w="1710" w:type="dxa"/>
            <w:noWrap/>
            <w:vAlign w:val="bottom"/>
          </w:tcPr>
          <w:p w14:paraId="23E92907" w14:textId="77777777" w:rsidR="00CD7333" w:rsidRPr="006D4812" w:rsidRDefault="0040463F" w:rsidP="006D4812">
            <w:pPr>
              <w:rPr>
                <w:color w:val="000000"/>
              </w:rPr>
            </w:pPr>
            <w:r w:rsidRPr="006D4812">
              <w:rPr>
                <w:rFonts w:ascii="Aptos Narrow" w:hAnsi="Aptos Narrow"/>
                <w:color w:val="000000"/>
              </w:rPr>
              <w:t xml:space="preserve">Min </w:t>
            </w:r>
          </w:p>
        </w:tc>
        <w:tc>
          <w:tcPr>
            <w:tcW w:w="1811" w:type="dxa"/>
            <w:noWrap/>
            <w:vAlign w:val="bottom"/>
          </w:tcPr>
          <w:p w14:paraId="42D7ACE3" w14:textId="77777777" w:rsidR="00CD7333" w:rsidRPr="006D4812" w:rsidRDefault="0040463F" w:rsidP="006D4812">
            <w:pPr>
              <w:rPr>
                <w:color w:val="000000"/>
              </w:rPr>
            </w:pPr>
            <w:r w:rsidRPr="006D4812">
              <w:rPr>
                <w:rFonts w:ascii="Aptos Narrow" w:hAnsi="Aptos Narrow"/>
                <w:color w:val="000000"/>
              </w:rPr>
              <w:t>Guan</w:t>
            </w:r>
          </w:p>
        </w:tc>
        <w:tc>
          <w:tcPr>
            <w:tcW w:w="3828" w:type="dxa"/>
            <w:noWrap/>
            <w:vAlign w:val="bottom"/>
          </w:tcPr>
          <w:p w14:paraId="671054E8" w14:textId="77777777" w:rsidR="00CD7333" w:rsidRPr="006D4812" w:rsidRDefault="0040463F" w:rsidP="006D4812">
            <w:pPr>
              <w:rPr>
                <w:color w:val="000000"/>
              </w:rPr>
            </w:pPr>
            <w:r w:rsidRPr="006D4812">
              <w:rPr>
                <w:rFonts w:ascii="Aptos Narrow" w:hAnsi="Aptos Narrow"/>
                <w:color w:val="000000"/>
              </w:rPr>
              <w:t>CMA</w:t>
            </w:r>
          </w:p>
        </w:tc>
      </w:tr>
      <w:tr w:rsidR="008E064B" w14:paraId="7DC77EF1" w14:textId="77777777" w:rsidTr="02456553">
        <w:trPr>
          <w:trHeight w:val="300"/>
        </w:trPr>
        <w:tc>
          <w:tcPr>
            <w:tcW w:w="1120" w:type="dxa"/>
            <w:noWrap/>
          </w:tcPr>
          <w:p w14:paraId="36BB41FD" w14:textId="77777777" w:rsidR="00CD7333" w:rsidRDefault="0040463F" w:rsidP="006D4812">
            <w:r w:rsidRPr="00F932BE">
              <w:t>Virtual</w:t>
            </w:r>
          </w:p>
        </w:tc>
        <w:tc>
          <w:tcPr>
            <w:tcW w:w="1710" w:type="dxa"/>
            <w:noWrap/>
            <w:vAlign w:val="bottom"/>
          </w:tcPr>
          <w:p w14:paraId="48DF6099" w14:textId="77777777" w:rsidR="00CD7333" w:rsidRPr="006D4812" w:rsidRDefault="0040463F" w:rsidP="006D4812">
            <w:pPr>
              <w:rPr>
                <w:color w:val="000000"/>
              </w:rPr>
            </w:pPr>
            <w:r w:rsidRPr="006D4812">
              <w:rPr>
                <w:rFonts w:ascii="Aptos Narrow" w:hAnsi="Aptos Narrow"/>
                <w:color w:val="000000"/>
              </w:rPr>
              <w:t>Xu</w:t>
            </w:r>
          </w:p>
        </w:tc>
        <w:tc>
          <w:tcPr>
            <w:tcW w:w="1811" w:type="dxa"/>
            <w:noWrap/>
            <w:vAlign w:val="bottom"/>
          </w:tcPr>
          <w:p w14:paraId="3C89B7AE" w14:textId="77777777" w:rsidR="00CD7333" w:rsidRPr="006D4812" w:rsidRDefault="0040463F" w:rsidP="006D4812">
            <w:pPr>
              <w:rPr>
                <w:color w:val="000000"/>
              </w:rPr>
            </w:pPr>
            <w:r w:rsidRPr="006D4812">
              <w:rPr>
                <w:rFonts w:ascii="Aptos Narrow" w:hAnsi="Aptos Narrow"/>
                <w:color w:val="000000"/>
              </w:rPr>
              <w:t>Na</w:t>
            </w:r>
          </w:p>
        </w:tc>
        <w:tc>
          <w:tcPr>
            <w:tcW w:w="3828" w:type="dxa"/>
            <w:noWrap/>
            <w:vAlign w:val="bottom"/>
          </w:tcPr>
          <w:p w14:paraId="0A586FD9" w14:textId="77777777" w:rsidR="00CD7333" w:rsidRPr="006D4812" w:rsidRDefault="0040463F" w:rsidP="006D4812">
            <w:pPr>
              <w:rPr>
                <w:color w:val="000000"/>
              </w:rPr>
            </w:pPr>
            <w:r w:rsidRPr="006D4812">
              <w:rPr>
                <w:rFonts w:ascii="Aptos Narrow" w:hAnsi="Aptos Narrow"/>
                <w:color w:val="000000"/>
              </w:rPr>
              <w:t>CMA</w:t>
            </w:r>
          </w:p>
        </w:tc>
      </w:tr>
      <w:tr w:rsidR="008E064B" w14:paraId="717B21C7" w14:textId="77777777" w:rsidTr="02456553">
        <w:trPr>
          <w:trHeight w:val="300"/>
        </w:trPr>
        <w:tc>
          <w:tcPr>
            <w:tcW w:w="1120" w:type="dxa"/>
          </w:tcPr>
          <w:p w14:paraId="695DDCB5" w14:textId="77777777" w:rsidR="00CD7333" w:rsidRPr="00BA63B3" w:rsidRDefault="0040463F" w:rsidP="006D4812">
            <w:r w:rsidRPr="00F932BE">
              <w:t>Virtual</w:t>
            </w:r>
          </w:p>
        </w:tc>
        <w:tc>
          <w:tcPr>
            <w:tcW w:w="1710" w:type="dxa"/>
            <w:noWrap/>
            <w:vAlign w:val="bottom"/>
          </w:tcPr>
          <w:p w14:paraId="50E90104" w14:textId="77777777" w:rsidR="00CD7333" w:rsidRPr="006D4812" w:rsidRDefault="0040463F" w:rsidP="006D4812">
            <w:pPr>
              <w:rPr>
                <w:rFonts w:ascii="Aptos Narrow" w:hAnsi="Aptos Narrow"/>
                <w:color w:val="000000"/>
              </w:rPr>
            </w:pPr>
            <w:r w:rsidRPr="006D4812">
              <w:rPr>
                <w:rFonts w:ascii="Aptos Narrow" w:hAnsi="Aptos Narrow"/>
                <w:color w:val="000000"/>
              </w:rPr>
              <w:t>Chengli</w:t>
            </w:r>
          </w:p>
        </w:tc>
        <w:tc>
          <w:tcPr>
            <w:tcW w:w="1811" w:type="dxa"/>
            <w:noWrap/>
            <w:vAlign w:val="bottom"/>
          </w:tcPr>
          <w:p w14:paraId="15D8DA8F" w14:textId="77777777" w:rsidR="00CD7333" w:rsidRPr="006D4812" w:rsidRDefault="0040463F" w:rsidP="006D4812">
            <w:pPr>
              <w:rPr>
                <w:rFonts w:ascii="Aptos Narrow" w:hAnsi="Aptos Narrow"/>
                <w:color w:val="000000"/>
              </w:rPr>
            </w:pPr>
            <w:r w:rsidRPr="006D4812">
              <w:rPr>
                <w:rFonts w:ascii="Aptos Narrow" w:hAnsi="Aptos Narrow"/>
                <w:color w:val="000000"/>
              </w:rPr>
              <w:t>Qi</w:t>
            </w:r>
          </w:p>
        </w:tc>
        <w:tc>
          <w:tcPr>
            <w:tcW w:w="3828" w:type="dxa"/>
            <w:noWrap/>
            <w:vAlign w:val="bottom"/>
          </w:tcPr>
          <w:p w14:paraId="3B456D33" w14:textId="77777777" w:rsidR="00CD7333" w:rsidRPr="006D4812" w:rsidRDefault="0040463F" w:rsidP="006D4812">
            <w:pPr>
              <w:rPr>
                <w:rFonts w:ascii="Aptos Narrow" w:hAnsi="Aptos Narrow"/>
                <w:color w:val="000000"/>
              </w:rPr>
            </w:pPr>
            <w:r w:rsidRPr="006D4812">
              <w:rPr>
                <w:rFonts w:ascii="Aptos Narrow" w:hAnsi="Aptos Narrow"/>
                <w:color w:val="000000"/>
              </w:rPr>
              <w:t>CMA</w:t>
            </w:r>
          </w:p>
        </w:tc>
      </w:tr>
      <w:tr w:rsidR="008E064B" w14:paraId="64304339" w14:textId="77777777" w:rsidTr="02456553">
        <w:trPr>
          <w:trHeight w:val="300"/>
        </w:trPr>
        <w:tc>
          <w:tcPr>
            <w:tcW w:w="1120" w:type="dxa"/>
          </w:tcPr>
          <w:p w14:paraId="1BCBD0D9" w14:textId="77777777" w:rsidR="00CD7333" w:rsidRDefault="0040463F" w:rsidP="006D4812">
            <w:r w:rsidRPr="00F932BE">
              <w:t>Virtual</w:t>
            </w:r>
          </w:p>
        </w:tc>
        <w:tc>
          <w:tcPr>
            <w:tcW w:w="1710" w:type="dxa"/>
            <w:noWrap/>
            <w:vAlign w:val="bottom"/>
          </w:tcPr>
          <w:p w14:paraId="7517CA8D" w14:textId="77777777" w:rsidR="00CD7333" w:rsidRPr="006D4812" w:rsidRDefault="0040463F" w:rsidP="006D4812">
            <w:pPr>
              <w:rPr>
                <w:color w:val="000000"/>
              </w:rPr>
            </w:pPr>
            <w:r w:rsidRPr="006D4812">
              <w:rPr>
                <w:rFonts w:ascii="Aptos Narrow" w:hAnsi="Aptos Narrow"/>
                <w:color w:val="000000"/>
              </w:rPr>
              <w:t>Shihao</w:t>
            </w:r>
          </w:p>
        </w:tc>
        <w:tc>
          <w:tcPr>
            <w:tcW w:w="1811" w:type="dxa"/>
            <w:noWrap/>
            <w:vAlign w:val="bottom"/>
          </w:tcPr>
          <w:p w14:paraId="2CC28C7E" w14:textId="77777777" w:rsidR="00CD7333" w:rsidRPr="006D4812" w:rsidRDefault="0040463F" w:rsidP="006D4812">
            <w:pPr>
              <w:rPr>
                <w:color w:val="000000"/>
              </w:rPr>
            </w:pPr>
            <w:r w:rsidRPr="006D4812">
              <w:rPr>
                <w:rFonts w:ascii="Aptos Narrow" w:hAnsi="Aptos Narrow"/>
                <w:color w:val="000000"/>
              </w:rPr>
              <w:t>Tang</w:t>
            </w:r>
          </w:p>
        </w:tc>
        <w:tc>
          <w:tcPr>
            <w:tcW w:w="3828" w:type="dxa"/>
            <w:noWrap/>
            <w:vAlign w:val="bottom"/>
          </w:tcPr>
          <w:p w14:paraId="3E948E9F" w14:textId="77777777" w:rsidR="00CD7333" w:rsidRPr="006D4812" w:rsidRDefault="0040463F" w:rsidP="006D4812">
            <w:pPr>
              <w:rPr>
                <w:color w:val="000000"/>
              </w:rPr>
            </w:pPr>
            <w:r w:rsidRPr="006D4812">
              <w:rPr>
                <w:rFonts w:ascii="Aptos Narrow" w:hAnsi="Aptos Narrow"/>
                <w:color w:val="000000"/>
              </w:rPr>
              <w:t>CMA</w:t>
            </w:r>
          </w:p>
        </w:tc>
      </w:tr>
      <w:tr w:rsidR="008E064B" w14:paraId="325F33EA" w14:textId="77777777" w:rsidTr="02456553">
        <w:trPr>
          <w:trHeight w:val="300"/>
        </w:trPr>
        <w:tc>
          <w:tcPr>
            <w:tcW w:w="1120" w:type="dxa"/>
          </w:tcPr>
          <w:p w14:paraId="2A8FDD44" w14:textId="77777777" w:rsidR="00CD7333" w:rsidRPr="00BA63B3" w:rsidRDefault="0040463F" w:rsidP="006D4812">
            <w:r w:rsidRPr="00F932BE">
              <w:t>Virtual</w:t>
            </w:r>
          </w:p>
        </w:tc>
        <w:tc>
          <w:tcPr>
            <w:tcW w:w="1710" w:type="dxa"/>
            <w:noWrap/>
            <w:vAlign w:val="bottom"/>
          </w:tcPr>
          <w:p w14:paraId="6C284155" w14:textId="77777777" w:rsidR="00CD7333" w:rsidRPr="006D4812" w:rsidRDefault="0040463F" w:rsidP="006D4812">
            <w:pPr>
              <w:rPr>
                <w:rFonts w:ascii="Aptos Narrow" w:hAnsi="Aptos Narrow"/>
                <w:color w:val="000000"/>
              </w:rPr>
            </w:pPr>
            <w:r w:rsidRPr="006D4812">
              <w:rPr>
                <w:rFonts w:ascii="Aptos Narrow" w:hAnsi="Aptos Narrow"/>
                <w:color w:val="000000"/>
              </w:rPr>
              <w:t>Lei</w:t>
            </w:r>
          </w:p>
        </w:tc>
        <w:tc>
          <w:tcPr>
            <w:tcW w:w="1811" w:type="dxa"/>
            <w:noWrap/>
            <w:vAlign w:val="bottom"/>
          </w:tcPr>
          <w:p w14:paraId="5F5F4C98" w14:textId="77777777" w:rsidR="00CD7333" w:rsidRPr="006D4812" w:rsidRDefault="0040463F" w:rsidP="006D4812">
            <w:pPr>
              <w:rPr>
                <w:rFonts w:ascii="Aptos Narrow" w:hAnsi="Aptos Narrow"/>
                <w:color w:val="000000"/>
              </w:rPr>
            </w:pPr>
            <w:r w:rsidRPr="006D4812">
              <w:rPr>
                <w:rFonts w:ascii="Aptos Narrow" w:hAnsi="Aptos Narrow"/>
                <w:color w:val="000000"/>
              </w:rPr>
              <w:t>Yang</w:t>
            </w:r>
          </w:p>
        </w:tc>
        <w:tc>
          <w:tcPr>
            <w:tcW w:w="3828" w:type="dxa"/>
            <w:noWrap/>
            <w:vAlign w:val="bottom"/>
          </w:tcPr>
          <w:p w14:paraId="660A40A7" w14:textId="77777777" w:rsidR="00CD7333" w:rsidRPr="006D4812" w:rsidRDefault="0040463F" w:rsidP="006D4812">
            <w:pPr>
              <w:rPr>
                <w:rFonts w:ascii="Aptos Narrow" w:hAnsi="Aptos Narrow"/>
                <w:color w:val="000000"/>
              </w:rPr>
            </w:pPr>
            <w:r w:rsidRPr="006D4812">
              <w:rPr>
                <w:rFonts w:ascii="Aptos Narrow" w:hAnsi="Aptos Narrow"/>
                <w:color w:val="000000"/>
              </w:rPr>
              <w:t>CMA</w:t>
            </w:r>
          </w:p>
        </w:tc>
      </w:tr>
      <w:tr w:rsidR="02456553" w14:paraId="7EE318DA" w14:textId="77777777" w:rsidTr="02456553">
        <w:trPr>
          <w:trHeight w:val="300"/>
        </w:trPr>
        <w:tc>
          <w:tcPr>
            <w:tcW w:w="1120" w:type="dxa"/>
          </w:tcPr>
          <w:p w14:paraId="4B290D93" w14:textId="43050DDC" w:rsidR="02456553" w:rsidRDefault="02456553" w:rsidP="02456553">
            <w:r>
              <w:t>Virtual</w:t>
            </w:r>
          </w:p>
        </w:tc>
        <w:tc>
          <w:tcPr>
            <w:tcW w:w="1710" w:type="dxa"/>
            <w:noWrap/>
            <w:vAlign w:val="bottom"/>
          </w:tcPr>
          <w:p w14:paraId="7A898A4D" w14:textId="07C40EF1" w:rsidR="02456553" w:rsidRDefault="02456553" w:rsidP="02456553">
            <w:pPr>
              <w:rPr>
                <w:rFonts w:ascii="Aptos Narrow" w:hAnsi="Aptos Narrow"/>
                <w:color w:val="000000" w:themeColor="text1"/>
              </w:rPr>
            </w:pPr>
            <w:r w:rsidRPr="02456553">
              <w:rPr>
                <w:rFonts w:ascii="Aptos Narrow" w:hAnsi="Aptos Narrow"/>
                <w:color w:val="000000" w:themeColor="text1"/>
              </w:rPr>
              <w:t>Fangli</w:t>
            </w:r>
          </w:p>
        </w:tc>
        <w:tc>
          <w:tcPr>
            <w:tcW w:w="1811" w:type="dxa"/>
            <w:noWrap/>
            <w:vAlign w:val="bottom"/>
          </w:tcPr>
          <w:p w14:paraId="5E8D4DAA" w14:textId="61B635A6" w:rsidR="02456553" w:rsidRDefault="02456553" w:rsidP="02456553">
            <w:pPr>
              <w:rPr>
                <w:rFonts w:ascii="Aptos Narrow" w:hAnsi="Aptos Narrow"/>
                <w:color w:val="000000" w:themeColor="text1"/>
              </w:rPr>
            </w:pPr>
            <w:r w:rsidRPr="02456553">
              <w:rPr>
                <w:rFonts w:ascii="Aptos Narrow" w:hAnsi="Aptos Narrow"/>
                <w:color w:val="000000" w:themeColor="text1"/>
              </w:rPr>
              <w:t>Dou</w:t>
            </w:r>
          </w:p>
        </w:tc>
        <w:tc>
          <w:tcPr>
            <w:tcW w:w="3828" w:type="dxa"/>
            <w:noWrap/>
            <w:vAlign w:val="bottom"/>
          </w:tcPr>
          <w:p w14:paraId="10BDCC21" w14:textId="08D062DB" w:rsidR="02456553" w:rsidRDefault="02456553" w:rsidP="02456553">
            <w:pPr>
              <w:rPr>
                <w:rFonts w:ascii="Aptos Narrow" w:hAnsi="Aptos Narrow"/>
                <w:color w:val="000000" w:themeColor="text1"/>
              </w:rPr>
            </w:pPr>
            <w:r w:rsidRPr="02456553">
              <w:rPr>
                <w:rFonts w:ascii="Aptos Narrow" w:hAnsi="Aptos Narrow"/>
                <w:color w:val="000000" w:themeColor="text1"/>
              </w:rPr>
              <w:t>CMA</w:t>
            </w:r>
          </w:p>
        </w:tc>
      </w:tr>
      <w:tr w:rsidR="02456553" w14:paraId="7113E062" w14:textId="77777777" w:rsidTr="02456553">
        <w:trPr>
          <w:trHeight w:val="300"/>
        </w:trPr>
        <w:tc>
          <w:tcPr>
            <w:tcW w:w="1120" w:type="dxa"/>
          </w:tcPr>
          <w:p w14:paraId="5F2F5E75" w14:textId="0781BA6C" w:rsidR="02456553" w:rsidRDefault="02456553" w:rsidP="02456553">
            <w:r>
              <w:t>Virtual</w:t>
            </w:r>
          </w:p>
        </w:tc>
        <w:tc>
          <w:tcPr>
            <w:tcW w:w="1710" w:type="dxa"/>
            <w:noWrap/>
            <w:vAlign w:val="bottom"/>
          </w:tcPr>
          <w:p w14:paraId="6F6E1500" w14:textId="2A66860D" w:rsidR="02456553" w:rsidRDefault="02456553" w:rsidP="02456553">
            <w:pPr>
              <w:rPr>
                <w:rFonts w:ascii="Aptos Narrow" w:hAnsi="Aptos Narrow"/>
                <w:color w:val="000000" w:themeColor="text1"/>
              </w:rPr>
            </w:pPr>
            <w:r w:rsidRPr="02456553">
              <w:rPr>
                <w:rFonts w:ascii="Aptos Narrow" w:hAnsi="Aptos Narrow"/>
                <w:color w:val="000000" w:themeColor="text1"/>
              </w:rPr>
              <w:t>Murielle</w:t>
            </w:r>
          </w:p>
        </w:tc>
        <w:tc>
          <w:tcPr>
            <w:tcW w:w="1811" w:type="dxa"/>
            <w:noWrap/>
            <w:vAlign w:val="bottom"/>
          </w:tcPr>
          <w:p w14:paraId="0A084684" w14:textId="266245E5" w:rsidR="02456553" w:rsidRDefault="02456553" w:rsidP="02456553">
            <w:pPr>
              <w:rPr>
                <w:rFonts w:ascii="Aptos Narrow" w:hAnsi="Aptos Narrow"/>
                <w:color w:val="000000" w:themeColor="text1"/>
              </w:rPr>
            </w:pPr>
            <w:r w:rsidRPr="02456553">
              <w:rPr>
                <w:rFonts w:ascii="Aptos Narrow" w:hAnsi="Aptos Narrow"/>
                <w:color w:val="000000" w:themeColor="text1"/>
              </w:rPr>
              <w:t>Lafaye</w:t>
            </w:r>
          </w:p>
        </w:tc>
        <w:tc>
          <w:tcPr>
            <w:tcW w:w="3828" w:type="dxa"/>
            <w:noWrap/>
            <w:vAlign w:val="bottom"/>
          </w:tcPr>
          <w:p w14:paraId="43D9C900" w14:textId="7954D00B" w:rsidR="02456553" w:rsidRDefault="02456553" w:rsidP="02456553">
            <w:pPr>
              <w:rPr>
                <w:rFonts w:ascii="Aptos Narrow" w:hAnsi="Aptos Narrow"/>
                <w:color w:val="000000" w:themeColor="text1"/>
              </w:rPr>
            </w:pPr>
            <w:r w:rsidRPr="02456553">
              <w:rPr>
                <w:rFonts w:ascii="Aptos Narrow" w:hAnsi="Aptos Narrow"/>
                <w:color w:val="000000" w:themeColor="text1"/>
              </w:rPr>
              <w:t>CNES</w:t>
            </w:r>
          </w:p>
        </w:tc>
      </w:tr>
      <w:tr w:rsidR="008E064B" w14:paraId="352115FF" w14:textId="77777777" w:rsidTr="02456553">
        <w:trPr>
          <w:trHeight w:val="300"/>
        </w:trPr>
        <w:tc>
          <w:tcPr>
            <w:tcW w:w="1120" w:type="dxa"/>
          </w:tcPr>
          <w:p w14:paraId="09576B68" w14:textId="77777777" w:rsidR="00CD7333" w:rsidRPr="00BA63B3" w:rsidRDefault="0040463F" w:rsidP="006D4812">
            <w:r w:rsidRPr="00F932BE">
              <w:t>Virtual</w:t>
            </w:r>
          </w:p>
        </w:tc>
        <w:tc>
          <w:tcPr>
            <w:tcW w:w="1710" w:type="dxa"/>
            <w:noWrap/>
            <w:vAlign w:val="bottom"/>
          </w:tcPr>
          <w:p w14:paraId="79C02E9F" w14:textId="77777777" w:rsidR="00CD7333" w:rsidRPr="006D4812" w:rsidRDefault="0040463F" w:rsidP="006D4812">
            <w:pPr>
              <w:rPr>
                <w:rFonts w:ascii="Aptos Narrow" w:hAnsi="Aptos Narrow"/>
                <w:color w:val="000000"/>
              </w:rPr>
            </w:pPr>
            <w:r w:rsidRPr="006D4812">
              <w:rPr>
                <w:rFonts w:ascii="Aptos Narrow" w:hAnsi="Aptos Narrow"/>
                <w:color w:val="000000"/>
              </w:rPr>
              <w:t>Armin</w:t>
            </w:r>
          </w:p>
        </w:tc>
        <w:tc>
          <w:tcPr>
            <w:tcW w:w="1811" w:type="dxa"/>
            <w:noWrap/>
            <w:vAlign w:val="bottom"/>
          </w:tcPr>
          <w:p w14:paraId="5CC992A7" w14:textId="77777777" w:rsidR="00CD7333" w:rsidRPr="006D4812" w:rsidRDefault="0040463F" w:rsidP="006D4812">
            <w:pPr>
              <w:rPr>
                <w:rFonts w:ascii="Aptos Narrow" w:hAnsi="Aptos Narrow"/>
                <w:color w:val="000000"/>
              </w:rPr>
            </w:pPr>
            <w:r w:rsidRPr="006D4812">
              <w:rPr>
                <w:rFonts w:ascii="Aptos Narrow" w:hAnsi="Aptos Narrow"/>
                <w:color w:val="000000"/>
              </w:rPr>
              <w:t>Loescher</w:t>
            </w:r>
          </w:p>
        </w:tc>
        <w:tc>
          <w:tcPr>
            <w:tcW w:w="3828" w:type="dxa"/>
            <w:noWrap/>
            <w:vAlign w:val="bottom"/>
          </w:tcPr>
          <w:p w14:paraId="3C0C0B7A" w14:textId="77777777" w:rsidR="00CD7333" w:rsidRPr="006D4812" w:rsidRDefault="0040463F" w:rsidP="006D4812">
            <w:pPr>
              <w:rPr>
                <w:rFonts w:ascii="Aptos Narrow" w:hAnsi="Aptos Narrow"/>
                <w:color w:val="000000"/>
              </w:rPr>
            </w:pPr>
            <w:r w:rsidRPr="006D4812">
              <w:rPr>
                <w:rFonts w:ascii="Aptos Narrow" w:hAnsi="Aptos Narrow"/>
                <w:color w:val="000000"/>
              </w:rPr>
              <w:t>ESA</w:t>
            </w:r>
          </w:p>
        </w:tc>
      </w:tr>
      <w:tr w:rsidR="008E064B" w14:paraId="30BAD2E7" w14:textId="77777777" w:rsidTr="02456553">
        <w:trPr>
          <w:trHeight w:val="300"/>
        </w:trPr>
        <w:tc>
          <w:tcPr>
            <w:tcW w:w="1120" w:type="dxa"/>
          </w:tcPr>
          <w:p w14:paraId="5155A6D6" w14:textId="77777777" w:rsidR="00CD7333" w:rsidRDefault="0040463F" w:rsidP="006D4812">
            <w:r w:rsidRPr="00F932BE">
              <w:t>Virtual</w:t>
            </w:r>
          </w:p>
        </w:tc>
        <w:tc>
          <w:tcPr>
            <w:tcW w:w="1710" w:type="dxa"/>
            <w:noWrap/>
            <w:vAlign w:val="bottom"/>
          </w:tcPr>
          <w:p w14:paraId="5DEE395B" w14:textId="77777777" w:rsidR="00CD7333" w:rsidRPr="006D4812" w:rsidRDefault="0040463F" w:rsidP="006D4812">
            <w:pPr>
              <w:rPr>
                <w:color w:val="000000"/>
              </w:rPr>
            </w:pPr>
            <w:r w:rsidRPr="006D4812">
              <w:rPr>
                <w:rFonts w:ascii="Aptos Narrow" w:hAnsi="Aptos Narrow"/>
                <w:color w:val="000000"/>
              </w:rPr>
              <w:t>Juha-Pekka</w:t>
            </w:r>
          </w:p>
        </w:tc>
        <w:tc>
          <w:tcPr>
            <w:tcW w:w="1811" w:type="dxa"/>
            <w:noWrap/>
            <w:vAlign w:val="bottom"/>
          </w:tcPr>
          <w:p w14:paraId="171B3B31" w14:textId="77777777" w:rsidR="00CD7333" w:rsidRPr="006D4812" w:rsidRDefault="0040463F" w:rsidP="006D4812">
            <w:pPr>
              <w:rPr>
                <w:color w:val="000000"/>
              </w:rPr>
            </w:pPr>
            <w:r w:rsidRPr="006D4812">
              <w:rPr>
                <w:rFonts w:ascii="Aptos Narrow" w:hAnsi="Aptos Narrow"/>
                <w:color w:val="000000"/>
              </w:rPr>
              <w:t>Luntama</w:t>
            </w:r>
          </w:p>
        </w:tc>
        <w:tc>
          <w:tcPr>
            <w:tcW w:w="3828" w:type="dxa"/>
            <w:noWrap/>
            <w:vAlign w:val="bottom"/>
          </w:tcPr>
          <w:p w14:paraId="0ABA8632" w14:textId="77777777" w:rsidR="00CD7333" w:rsidRPr="006D4812" w:rsidRDefault="0040463F" w:rsidP="006D4812">
            <w:pPr>
              <w:rPr>
                <w:color w:val="000000"/>
              </w:rPr>
            </w:pPr>
            <w:r w:rsidRPr="006D4812">
              <w:rPr>
                <w:rFonts w:ascii="Aptos Narrow" w:hAnsi="Aptos Narrow"/>
                <w:color w:val="000000"/>
              </w:rPr>
              <w:t>ESA</w:t>
            </w:r>
          </w:p>
        </w:tc>
      </w:tr>
      <w:tr w:rsidR="008E064B" w14:paraId="482901BD" w14:textId="77777777" w:rsidTr="02456553">
        <w:trPr>
          <w:trHeight w:val="300"/>
        </w:trPr>
        <w:tc>
          <w:tcPr>
            <w:tcW w:w="1120" w:type="dxa"/>
          </w:tcPr>
          <w:p w14:paraId="0A39BE3D" w14:textId="77777777" w:rsidR="00CD7333" w:rsidRDefault="0040463F" w:rsidP="006D4812">
            <w:r w:rsidRPr="00F932BE">
              <w:t>Virtual</w:t>
            </w:r>
          </w:p>
        </w:tc>
        <w:tc>
          <w:tcPr>
            <w:tcW w:w="1710" w:type="dxa"/>
            <w:noWrap/>
            <w:vAlign w:val="bottom"/>
          </w:tcPr>
          <w:p w14:paraId="6443E73A" w14:textId="77777777" w:rsidR="00CD7333" w:rsidRPr="006D4812" w:rsidRDefault="0040463F" w:rsidP="006D4812">
            <w:pPr>
              <w:rPr>
                <w:color w:val="000000"/>
              </w:rPr>
            </w:pPr>
            <w:r w:rsidRPr="006D4812">
              <w:rPr>
                <w:rFonts w:ascii="Aptos Narrow" w:hAnsi="Aptos Narrow"/>
                <w:color w:val="000000"/>
              </w:rPr>
              <w:t>Simon</w:t>
            </w:r>
          </w:p>
        </w:tc>
        <w:tc>
          <w:tcPr>
            <w:tcW w:w="1811" w:type="dxa"/>
            <w:noWrap/>
            <w:vAlign w:val="bottom"/>
          </w:tcPr>
          <w:p w14:paraId="1C0A7756" w14:textId="77777777" w:rsidR="00CD7333" w:rsidRPr="006D4812" w:rsidRDefault="0040463F" w:rsidP="006D4812">
            <w:pPr>
              <w:rPr>
                <w:color w:val="000000"/>
              </w:rPr>
            </w:pPr>
            <w:r w:rsidRPr="006D4812">
              <w:rPr>
                <w:rFonts w:ascii="Aptos Narrow" w:hAnsi="Aptos Narrow"/>
                <w:color w:val="000000"/>
              </w:rPr>
              <w:t>Elliott</w:t>
            </w:r>
          </w:p>
        </w:tc>
        <w:tc>
          <w:tcPr>
            <w:tcW w:w="3828" w:type="dxa"/>
            <w:noWrap/>
            <w:vAlign w:val="bottom"/>
          </w:tcPr>
          <w:p w14:paraId="5890DADC" w14:textId="77777777" w:rsidR="00CD7333" w:rsidRPr="006D4812" w:rsidRDefault="0040463F" w:rsidP="006D4812">
            <w:pPr>
              <w:rPr>
                <w:color w:val="000000"/>
              </w:rPr>
            </w:pPr>
            <w:r w:rsidRPr="006D4812">
              <w:rPr>
                <w:rFonts w:ascii="Aptos Narrow" w:hAnsi="Aptos Narrow"/>
                <w:color w:val="000000"/>
              </w:rPr>
              <w:t>EUMETSAT</w:t>
            </w:r>
          </w:p>
        </w:tc>
      </w:tr>
      <w:tr w:rsidR="02456553" w14:paraId="2EA77892" w14:textId="77777777" w:rsidTr="02456553">
        <w:trPr>
          <w:trHeight w:val="300"/>
        </w:trPr>
        <w:tc>
          <w:tcPr>
            <w:tcW w:w="1120" w:type="dxa"/>
            <w:noWrap/>
          </w:tcPr>
          <w:p w14:paraId="3167125B" w14:textId="67AB0FE2" w:rsidR="02456553" w:rsidRDefault="02456553" w:rsidP="02456553">
            <w:r>
              <w:t>Virtual</w:t>
            </w:r>
          </w:p>
        </w:tc>
        <w:tc>
          <w:tcPr>
            <w:tcW w:w="1710" w:type="dxa"/>
            <w:noWrap/>
            <w:vAlign w:val="bottom"/>
          </w:tcPr>
          <w:p w14:paraId="7884278E" w14:textId="3E416E74" w:rsidR="02456553" w:rsidRDefault="02456553" w:rsidP="02456553">
            <w:pPr>
              <w:rPr>
                <w:rFonts w:ascii="Aptos Narrow" w:hAnsi="Aptos Narrow"/>
                <w:color w:val="000000" w:themeColor="text1"/>
              </w:rPr>
            </w:pPr>
            <w:r w:rsidRPr="02456553">
              <w:rPr>
                <w:rFonts w:ascii="Aptos Narrow" w:hAnsi="Aptos Narrow"/>
                <w:color w:val="000000" w:themeColor="text1"/>
              </w:rPr>
              <w:t>Andrew</w:t>
            </w:r>
          </w:p>
        </w:tc>
        <w:tc>
          <w:tcPr>
            <w:tcW w:w="1811" w:type="dxa"/>
            <w:noWrap/>
            <w:vAlign w:val="bottom"/>
          </w:tcPr>
          <w:p w14:paraId="2EFB7D3A" w14:textId="70F84EDC" w:rsidR="02456553" w:rsidRDefault="02456553" w:rsidP="02456553">
            <w:pPr>
              <w:rPr>
                <w:rFonts w:ascii="Aptos Narrow" w:hAnsi="Aptos Narrow"/>
                <w:color w:val="000000" w:themeColor="text1"/>
              </w:rPr>
            </w:pPr>
            <w:r w:rsidRPr="02456553">
              <w:rPr>
                <w:rFonts w:ascii="Aptos Narrow" w:hAnsi="Aptos Narrow"/>
                <w:color w:val="000000" w:themeColor="text1"/>
              </w:rPr>
              <w:t>Monham</w:t>
            </w:r>
          </w:p>
        </w:tc>
        <w:tc>
          <w:tcPr>
            <w:tcW w:w="3828" w:type="dxa"/>
            <w:noWrap/>
            <w:vAlign w:val="bottom"/>
          </w:tcPr>
          <w:p w14:paraId="5FFB1D5B" w14:textId="1C98AB0A" w:rsidR="02456553" w:rsidRDefault="02456553" w:rsidP="02456553">
            <w:pPr>
              <w:rPr>
                <w:rFonts w:ascii="Aptos Narrow" w:hAnsi="Aptos Narrow"/>
                <w:color w:val="000000" w:themeColor="text1"/>
              </w:rPr>
            </w:pPr>
          </w:p>
        </w:tc>
      </w:tr>
      <w:tr w:rsidR="008E064B" w14:paraId="38D8960F" w14:textId="77777777" w:rsidTr="02456553">
        <w:trPr>
          <w:trHeight w:val="300"/>
        </w:trPr>
        <w:tc>
          <w:tcPr>
            <w:tcW w:w="1120" w:type="dxa"/>
            <w:noWrap/>
          </w:tcPr>
          <w:p w14:paraId="68348500" w14:textId="77777777" w:rsidR="00CD7333" w:rsidRDefault="0040463F" w:rsidP="006D4812">
            <w:r w:rsidRPr="00F932BE">
              <w:t>Virtual</w:t>
            </w:r>
          </w:p>
        </w:tc>
        <w:tc>
          <w:tcPr>
            <w:tcW w:w="1710" w:type="dxa"/>
            <w:noWrap/>
            <w:vAlign w:val="bottom"/>
          </w:tcPr>
          <w:p w14:paraId="41DF4CEE" w14:textId="77777777" w:rsidR="00CD7333" w:rsidRPr="006D4812" w:rsidRDefault="0040463F" w:rsidP="006D4812">
            <w:pPr>
              <w:rPr>
                <w:color w:val="000000"/>
              </w:rPr>
            </w:pPr>
            <w:r w:rsidRPr="006D4812">
              <w:rPr>
                <w:rFonts w:ascii="Aptos Narrow" w:hAnsi="Aptos Narrow"/>
                <w:color w:val="000000"/>
              </w:rPr>
              <w:t>Paolo</w:t>
            </w:r>
          </w:p>
        </w:tc>
        <w:tc>
          <w:tcPr>
            <w:tcW w:w="1811" w:type="dxa"/>
            <w:noWrap/>
            <w:vAlign w:val="bottom"/>
          </w:tcPr>
          <w:p w14:paraId="2E9730EF" w14:textId="77777777" w:rsidR="00CD7333" w:rsidRPr="006D4812" w:rsidRDefault="0040463F" w:rsidP="006D4812">
            <w:pPr>
              <w:rPr>
                <w:color w:val="000000"/>
              </w:rPr>
            </w:pPr>
            <w:r w:rsidRPr="006D4812">
              <w:rPr>
                <w:rFonts w:ascii="Aptos Narrow" w:hAnsi="Aptos Narrow"/>
                <w:color w:val="000000"/>
              </w:rPr>
              <w:t>Ruti</w:t>
            </w:r>
          </w:p>
        </w:tc>
        <w:tc>
          <w:tcPr>
            <w:tcW w:w="3828" w:type="dxa"/>
            <w:noWrap/>
            <w:vAlign w:val="bottom"/>
          </w:tcPr>
          <w:p w14:paraId="793D1EEE" w14:textId="77777777" w:rsidR="00CD7333" w:rsidRPr="006D4812" w:rsidRDefault="0040463F" w:rsidP="006D4812">
            <w:pPr>
              <w:rPr>
                <w:color w:val="000000"/>
              </w:rPr>
            </w:pPr>
            <w:r w:rsidRPr="006D4812">
              <w:rPr>
                <w:rFonts w:ascii="Aptos Narrow" w:hAnsi="Aptos Narrow"/>
                <w:color w:val="000000"/>
              </w:rPr>
              <w:t>EUMETSAT</w:t>
            </w:r>
          </w:p>
        </w:tc>
      </w:tr>
      <w:tr w:rsidR="008E064B" w14:paraId="69066305" w14:textId="77777777" w:rsidTr="02456553">
        <w:trPr>
          <w:trHeight w:val="300"/>
        </w:trPr>
        <w:tc>
          <w:tcPr>
            <w:tcW w:w="1120" w:type="dxa"/>
          </w:tcPr>
          <w:p w14:paraId="68019231" w14:textId="77777777" w:rsidR="00CD7333" w:rsidRPr="00BA63B3" w:rsidRDefault="0040463F" w:rsidP="006D4812">
            <w:r w:rsidRPr="00F932BE">
              <w:t>Virtual</w:t>
            </w:r>
          </w:p>
        </w:tc>
        <w:tc>
          <w:tcPr>
            <w:tcW w:w="1710" w:type="dxa"/>
            <w:noWrap/>
            <w:vAlign w:val="bottom"/>
          </w:tcPr>
          <w:p w14:paraId="1F524C5A" w14:textId="77777777" w:rsidR="00CD7333" w:rsidRPr="006D4812" w:rsidRDefault="0040463F" w:rsidP="006D4812">
            <w:pPr>
              <w:rPr>
                <w:rFonts w:ascii="Aptos Narrow" w:hAnsi="Aptos Narrow"/>
                <w:color w:val="000000"/>
              </w:rPr>
            </w:pPr>
            <w:r w:rsidRPr="00FF1B73">
              <w:rPr>
                <w:rFonts w:ascii="Aptos Narrow" w:eastAsia="Times New Roman" w:hAnsi="Aptos Narrow" w:cs="Times New Roman"/>
                <w:color w:val="000000"/>
                <w:lang w:val="x-none"/>
              </w:rPr>
              <w:t xml:space="preserve">Chinmay </w:t>
            </w:r>
          </w:p>
        </w:tc>
        <w:tc>
          <w:tcPr>
            <w:tcW w:w="1811" w:type="dxa"/>
            <w:noWrap/>
            <w:vAlign w:val="bottom"/>
          </w:tcPr>
          <w:p w14:paraId="3347D769" w14:textId="77777777" w:rsidR="00CD7333" w:rsidRPr="006D4812" w:rsidRDefault="0040463F" w:rsidP="006D4812">
            <w:pPr>
              <w:rPr>
                <w:rFonts w:ascii="Aptos Narrow" w:hAnsi="Aptos Narrow"/>
                <w:color w:val="000000"/>
              </w:rPr>
            </w:pPr>
            <w:r w:rsidRPr="00FF1B73">
              <w:rPr>
                <w:rFonts w:ascii="Aptos Narrow" w:eastAsia="Times New Roman" w:hAnsi="Aptos Narrow" w:cs="Times New Roman"/>
                <w:color w:val="000000"/>
                <w:lang w:val="x-none"/>
              </w:rPr>
              <w:t>Khadke</w:t>
            </w:r>
          </w:p>
        </w:tc>
        <w:tc>
          <w:tcPr>
            <w:tcW w:w="3828" w:type="dxa"/>
            <w:noWrap/>
            <w:vAlign w:val="bottom"/>
          </w:tcPr>
          <w:p w14:paraId="661FB241" w14:textId="77777777" w:rsidR="00CD7333" w:rsidRPr="006D4812" w:rsidRDefault="0040463F" w:rsidP="006D4812">
            <w:pPr>
              <w:rPr>
                <w:rFonts w:ascii="Aptos Narrow" w:hAnsi="Aptos Narrow"/>
                <w:color w:val="000000"/>
              </w:rPr>
            </w:pPr>
            <w:r w:rsidRPr="006D4812">
              <w:rPr>
                <w:rFonts w:ascii="Aptos Narrow" w:hAnsi="Aptos Narrow"/>
                <w:color w:val="000000"/>
              </w:rPr>
              <w:t>IMD</w:t>
            </w:r>
          </w:p>
        </w:tc>
      </w:tr>
      <w:tr w:rsidR="02456553" w14:paraId="71F47DF2" w14:textId="77777777" w:rsidTr="02456553">
        <w:trPr>
          <w:trHeight w:val="300"/>
        </w:trPr>
        <w:tc>
          <w:tcPr>
            <w:tcW w:w="1120" w:type="dxa"/>
          </w:tcPr>
          <w:p w14:paraId="738F4575" w14:textId="1BEDC130" w:rsidR="02456553" w:rsidRDefault="02456553" w:rsidP="02456553">
            <w:r>
              <w:t>Virtual</w:t>
            </w:r>
          </w:p>
        </w:tc>
        <w:tc>
          <w:tcPr>
            <w:tcW w:w="1710" w:type="dxa"/>
            <w:noWrap/>
            <w:vAlign w:val="bottom"/>
          </w:tcPr>
          <w:p w14:paraId="7CC22049" w14:textId="5DE0137C" w:rsidR="02456553" w:rsidRDefault="02456553" w:rsidP="02456553">
            <w:pPr>
              <w:rPr>
                <w:rFonts w:ascii="Aptos Narrow" w:hAnsi="Aptos Narrow"/>
                <w:color w:val="000000" w:themeColor="text1"/>
              </w:rPr>
            </w:pPr>
            <w:r w:rsidRPr="02456553">
              <w:rPr>
                <w:rFonts w:ascii="Aptos Narrow" w:hAnsi="Aptos Narrow"/>
                <w:color w:val="000000" w:themeColor="text1"/>
              </w:rPr>
              <w:t>Govind</w:t>
            </w:r>
          </w:p>
        </w:tc>
        <w:tc>
          <w:tcPr>
            <w:tcW w:w="1811" w:type="dxa"/>
            <w:noWrap/>
            <w:vAlign w:val="bottom"/>
          </w:tcPr>
          <w:p w14:paraId="44B5CA60" w14:textId="45C77932" w:rsidR="02456553" w:rsidRDefault="00FF59FF" w:rsidP="02456553">
            <w:pPr>
              <w:rPr>
                <w:rFonts w:ascii="Aptos Narrow" w:hAnsi="Aptos Narrow"/>
                <w:color w:val="000000" w:themeColor="text1"/>
              </w:rPr>
            </w:pPr>
            <w:r w:rsidRPr="00FF59FF">
              <w:rPr>
                <w:rFonts w:ascii="Aptos Narrow" w:hAnsi="Aptos Narrow"/>
                <w:color w:val="000000" w:themeColor="text1"/>
              </w:rPr>
              <w:t>Krishnan M</w:t>
            </w:r>
          </w:p>
        </w:tc>
        <w:tc>
          <w:tcPr>
            <w:tcW w:w="3828" w:type="dxa"/>
            <w:noWrap/>
            <w:vAlign w:val="bottom"/>
          </w:tcPr>
          <w:p w14:paraId="553F407F" w14:textId="234BD84E" w:rsidR="02456553" w:rsidRDefault="02456553" w:rsidP="02456553">
            <w:pPr>
              <w:rPr>
                <w:rFonts w:ascii="Aptos Narrow" w:hAnsi="Aptos Narrow"/>
                <w:color w:val="000000" w:themeColor="text1"/>
              </w:rPr>
            </w:pPr>
            <w:r w:rsidRPr="02456553">
              <w:rPr>
                <w:rFonts w:ascii="Aptos Narrow" w:hAnsi="Aptos Narrow"/>
                <w:color w:val="000000" w:themeColor="text1"/>
              </w:rPr>
              <w:t>ISRO</w:t>
            </w:r>
          </w:p>
        </w:tc>
      </w:tr>
      <w:tr w:rsidR="008E064B" w14:paraId="5404D38E" w14:textId="77777777" w:rsidTr="02456553">
        <w:trPr>
          <w:trHeight w:val="300"/>
        </w:trPr>
        <w:tc>
          <w:tcPr>
            <w:tcW w:w="1120" w:type="dxa"/>
          </w:tcPr>
          <w:p w14:paraId="351196E0" w14:textId="77777777" w:rsidR="00CD7333" w:rsidRDefault="0040463F" w:rsidP="006D4812">
            <w:r w:rsidRPr="00F932BE">
              <w:t>Virtual</w:t>
            </w:r>
          </w:p>
        </w:tc>
        <w:tc>
          <w:tcPr>
            <w:tcW w:w="1710" w:type="dxa"/>
            <w:noWrap/>
            <w:vAlign w:val="bottom"/>
          </w:tcPr>
          <w:p w14:paraId="7ED5E3F7" w14:textId="77777777" w:rsidR="00CD7333" w:rsidRPr="006D4812" w:rsidRDefault="0040463F" w:rsidP="006D4812">
            <w:pPr>
              <w:rPr>
                <w:color w:val="000000"/>
              </w:rPr>
            </w:pPr>
            <w:r w:rsidRPr="006D4812">
              <w:rPr>
                <w:rFonts w:ascii="Aptos Narrow" w:hAnsi="Aptos Narrow"/>
                <w:color w:val="000000"/>
              </w:rPr>
              <w:t xml:space="preserve">Babu </w:t>
            </w:r>
          </w:p>
        </w:tc>
        <w:tc>
          <w:tcPr>
            <w:tcW w:w="1811" w:type="dxa"/>
            <w:noWrap/>
            <w:vAlign w:val="bottom"/>
          </w:tcPr>
          <w:p w14:paraId="6E977DB4" w14:textId="77777777" w:rsidR="00CD7333" w:rsidRPr="006D4812" w:rsidRDefault="0040463F" w:rsidP="006D4812">
            <w:pPr>
              <w:rPr>
                <w:color w:val="000000"/>
              </w:rPr>
            </w:pPr>
            <w:r w:rsidRPr="006D4812">
              <w:rPr>
                <w:rFonts w:ascii="Aptos Narrow" w:hAnsi="Aptos Narrow"/>
                <w:color w:val="000000"/>
              </w:rPr>
              <w:t>Govind</w:t>
            </w:r>
          </w:p>
        </w:tc>
        <w:tc>
          <w:tcPr>
            <w:tcW w:w="3828" w:type="dxa"/>
            <w:noWrap/>
            <w:vAlign w:val="bottom"/>
          </w:tcPr>
          <w:p w14:paraId="44BE4FB6" w14:textId="77777777" w:rsidR="00CD7333" w:rsidRPr="006D4812" w:rsidRDefault="0040463F" w:rsidP="006D4812">
            <w:pPr>
              <w:rPr>
                <w:color w:val="000000"/>
              </w:rPr>
            </w:pPr>
            <w:r w:rsidRPr="006D4812">
              <w:rPr>
                <w:rFonts w:ascii="Aptos Narrow" w:hAnsi="Aptos Narrow"/>
                <w:color w:val="000000"/>
              </w:rPr>
              <w:t>ISRO</w:t>
            </w:r>
          </w:p>
        </w:tc>
      </w:tr>
      <w:tr w:rsidR="008E064B" w14:paraId="0B774513" w14:textId="77777777" w:rsidTr="02456553">
        <w:trPr>
          <w:trHeight w:val="300"/>
        </w:trPr>
        <w:tc>
          <w:tcPr>
            <w:tcW w:w="1120" w:type="dxa"/>
            <w:noWrap/>
          </w:tcPr>
          <w:p w14:paraId="5834D1A4" w14:textId="77777777" w:rsidR="00CD7333" w:rsidRDefault="0040463F" w:rsidP="006D4812">
            <w:r w:rsidRPr="00F932BE">
              <w:t>Virtual</w:t>
            </w:r>
          </w:p>
        </w:tc>
        <w:tc>
          <w:tcPr>
            <w:tcW w:w="1710" w:type="dxa"/>
            <w:noWrap/>
            <w:vAlign w:val="bottom"/>
          </w:tcPr>
          <w:p w14:paraId="7D5B5F5C" w14:textId="77777777" w:rsidR="00CD7333" w:rsidRPr="006D4812" w:rsidRDefault="0040463F" w:rsidP="006D4812">
            <w:pPr>
              <w:rPr>
                <w:color w:val="000000"/>
              </w:rPr>
            </w:pPr>
            <w:r w:rsidRPr="006D4812">
              <w:rPr>
                <w:rFonts w:ascii="Aptos Narrow" w:hAnsi="Aptos Narrow"/>
                <w:color w:val="000000"/>
              </w:rPr>
              <w:t>Toshiyuki</w:t>
            </w:r>
          </w:p>
        </w:tc>
        <w:tc>
          <w:tcPr>
            <w:tcW w:w="1811" w:type="dxa"/>
            <w:noWrap/>
            <w:vAlign w:val="bottom"/>
          </w:tcPr>
          <w:p w14:paraId="35664402" w14:textId="77777777" w:rsidR="00CD7333" w:rsidRPr="006D4812" w:rsidRDefault="0040463F" w:rsidP="006D4812">
            <w:pPr>
              <w:rPr>
                <w:color w:val="000000"/>
              </w:rPr>
            </w:pPr>
            <w:r w:rsidRPr="006D4812">
              <w:rPr>
                <w:rFonts w:ascii="Aptos Narrow" w:hAnsi="Aptos Narrow"/>
                <w:color w:val="000000"/>
              </w:rPr>
              <w:t>Kurino</w:t>
            </w:r>
          </w:p>
        </w:tc>
        <w:tc>
          <w:tcPr>
            <w:tcW w:w="3828" w:type="dxa"/>
            <w:noWrap/>
            <w:vAlign w:val="bottom"/>
          </w:tcPr>
          <w:p w14:paraId="2F4BD6AC" w14:textId="77777777" w:rsidR="00CD7333" w:rsidRPr="006D4812" w:rsidRDefault="0040463F" w:rsidP="006D4812">
            <w:pPr>
              <w:rPr>
                <w:color w:val="000000"/>
              </w:rPr>
            </w:pPr>
            <w:r w:rsidRPr="006D4812">
              <w:rPr>
                <w:rFonts w:ascii="Aptos Narrow" w:hAnsi="Aptos Narrow"/>
                <w:color w:val="000000"/>
              </w:rPr>
              <w:t>JAXA</w:t>
            </w:r>
          </w:p>
        </w:tc>
      </w:tr>
      <w:tr w:rsidR="008E064B" w14:paraId="04EF2861" w14:textId="77777777" w:rsidTr="02456553">
        <w:trPr>
          <w:trHeight w:val="300"/>
        </w:trPr>
        <w:tc>
          <w:tcPr>
            <w:tcW w:w="1120" w:type="dxa"/>
            <w:noWrap/>
          </w:tcPr>
          <w:p w14:paraId="79A1B367" w14:textId="77777777" w:rsidR="00CD7333" w:rsidRPr="00BA63B3" w:rsidRDefault="0040463F" w:rsidP="006D4812">
            <w:r w:rsidRPr="00F932BE">
              <w:t>Virtual</w:t>
            </w:r>
          </w:p>
        </w:tc>
        <w:tc>
          <w:tcPr>
            <w:tcW w:w="1710" w:type="dxa"/>
            <w:noWrap/>
            <w:vAlign w:val="bottom"/>
          </w:tcPr>
          <w:p w14:paraId="4B6C7DE3" w14:textId="77777777" w:rsidR="00CD7333" w:rsidRPr="006D4812" w:rsidRDefault="0040463F" w:rsidP="006D4812">
            <w:pPr>
              <w:rPr>
                <w:rFonts w:ascii="Aptos Narrow" w:hAnsi="Aptos Narrow"/>
                <w:color w:val="000000"/>
              </w:rPr>
            </w:pPr>
            <w:r w:rsidRPr="006D4812">
              <w:rPr>
                <w:rFonts w:ascii="Aptos Narrow" w:hAnsi="Aptos Narrow"/>
                <w:color w:val="000000"/>
              </w:rPr>
              <w:t>Moeka</w:t>
            </w:r>
          </w:p>
        </w:tc>
        <w:tc>
          <w:tcPr>
            <w:tcW w:w="1811" w:type="dxa"/>
            <w:noWrap/>
            <w:vAlign w:val="bottom"/>
          </w:tcPr>
          <w:p w14:paraId="1C2656E4" w14:textId="77777777" w:rsidR="00CD7333" w:rsidRPr="006D4812" w:rsidRDefault="0040463F" w:rsidP="006D4812">
            <w:pPr>
              <w:rPr>
                <w:rFonts w:ascii="Aptos Narrow" w:hAnsi="Aptos Narrow"/>
                <w:color w:val="000000"/>
              </w:rPr>
            </w:pPr>
            <w:r w:rsidRPr="006D4812">
              <w:rPr>
                <w:rFonts w:ascii="Aptos Narrow" w:hAnsi="Aptos Narrow"/>
                <w:color w:val="000000"/>
              </w:rPr>
              <w:t>Yamaji</w:t>
            </w:r>
          </w:p>
        </w:tc>
        <w:tc>
          <w:tcPr>
            <w:tcW w:w="3828" w:type="dxa"/>
            <w:noWrap/>
            <w:vAlign w:val="bottom"/>
          </w:tcPr>
          <w:p w14:paraId="05E0321D" w14:textId="77777777" w:rsidR="00CD7333" w:rsidRPr="006D4812" w:rsidRDefault="0040463F" w:rsidP="006D4812">
            <w:pPr>
              <w:rPr>
                <w:rFonts w:ascii="Aptos Narrow" w:hAnsi="Aptos Narrow"/>
                <w:color w:val="000000"/>
              </w:rPr>
            </w:pPr>
            <w:r w:rsidRPr="006D4812">
              <w:rPr>
                <w:rFonts w:ascii="Aptos Narrow" w:hAnsi="Aptos Narrow"/>
                <w:color w:val="000000"/>
              </w:rPr>
              <w:t>JAXA</w:t>
            </w:r>
          </w:p>
        </w:tc>
      </w:tr>
      <w:tr w:rsidR="008E064B" w14:paraId="1AD198D0" w14:textId="77777777" w:rsidTr="02456553">
        <w:trPr>
          <w:trHeight w:val="300"/>
        </w:trPr>
        <w:tc>
          <w:tcPr>
            <w:tcW w:w="1120" w:type="dxa"/>
          </w:tcPr>
          <w:p w14:paraId="65ECBA4C" w14:textId="77777777" w:rsidR="00CD7333" w:rsidRDefault="0040463F" w:rsidP="006D4812">
            <w:r w:rsidRPr="00F932BE">
              <w:t>Virtual</w:t>
            </w:r>
          </w:p>
        </w:tc>
        <w:tc>
          <w:tcPr>
            <w:tcW w:w="1710" w:type="dxa"/>
            <w:noWrap/>
            <w:vAlign w:val="bottom"/>
          </w:tcPr>
          <w:p w14:paraId="45B3E421" w14:textId="77777777" w:rsidR="00CD7333" w:rsidRPr="006D4812" w:rsidRDefault="0040463F" w:rsidP="006D4812">
            <w:pPr>
              <w:rPr>
                <w:color w:val="000000"/>
              </w:rPr>
            </w:pPr>
            <w:r w:rsidRPr="006D4812">
              <w:rPr>
                <w:rFonts w:ascii="Aptos Narrow" w:hAnsi="Aptos Narrow"/>
                <w:color w:val="000000"/>
              </w:rPr>
              <w:t>Kazuki</w:t>
            </w:r>
          </w:p>
        </w:tc>
        <w:tc>
          <w:tcPr>
            <w:tcW w:w="1811" w:type="dxa"/>
            <w:noWrap/>
            <w:vAlign w:val="bottom"/>
          </w:tcPr>
          <w:p w14:paraId="21439CC2" w14:textId="77777777" w:rsidR="00CD7333" w:rsidRPr="006D4812" w:rsidRDefault="0040463F" w:rsidP="006D4812">
            <w:pPr>
              <w:rPr>
                <w:color w:val="000000"/>
              </w:rPr>
            </w:pPr>
            <w:r w:rsidRPr="006D4812">
              <w:rPr>
                <w:rFonts w:ascii="Aptos Narrow" w:hAnsi="Aptos Narrow"/>
                <w:color w:val="000000"/>
              </w:rPr>
              <w:t>Yasui</w:t>
            </w:r>
          </w:p>
        </w:tc>
        <w:tc>
          <w:tcPr>
            <w:tcW w:w="3828" w:type="dxa"/>
            <w:noWrap/>
            <w:vAlign w:val="bottom"/>
          </w:tcPr>
          <w:p w14:paraId="39E17EFE" w14:textId="77777777" w:rsidR="00CD7333" w:rsidRPr="006D4812" w:rsidRDefault="0040463F" w:rsidP="006D4812">
            <w:pPr>
              <w:rPr>
                <w:color w:val="000000"/>
              </w:rPr>
            </w:pPr>
            <w:r w:rsidRPr="006D4812">
              <w:rPr>
                <w:rFonts w:ascii="Aptos Narrow" w:hAnsi="Aptos Narrow"/>
                <w:color w:val="000000"/>
              </w:rPr>
              <w:t>JMA</w:t>
            </w:r>
          </w:p>
        </w:tc>
      </w:tr>
      <w:tr w:rsidR="008E064B" w14:paraId="27D8D7BB" w14:textId="77777777" w:rsidTr="02456553">
        <w:trPr>
          <w:trHeight w:val="300"/>
        </w:trPr>
        <w:tc>
          <w:tcPr>
            <w:tcW w:w="1120" w:type="dxa"/>
          </w:tcPr>
          <w:p w14:paraId="75E0226D" w14:textId="77777777" w:rsidR="00CD7333" w:rsidRDefault="0040463F" w:rsidP="006D4812">
            <w:r w:rsidRPr="00F932BE">
              <w:t>Virtual</w:t>
            </w:r>
          </w:p>
        </w:tc>
        <w:tc>
          <w:tcPr>
            <w:tcW w:w="1710" w:type="dxa"/>
            <w:noWrap/>
            <w:vAlign w:val="bottom"/>
          </w:tcPr>
          <w:p w14:paraId="329598A6" w14:textId="77777777" w:rsidR="00CD7333" w:rsidRPr="006D4812" w:rsidRDefault="0040463F" w:rsidP="006D4812">
            <w:pPr>
              <w:rPr>
                <w:color w:val="000000"/>
              </w:rPr>
            </w:pPr>
            <w:r w:rsidRPr="006D4812">
              <w:rPr>
                <w:rFonts w:ascii="Aptos Narrow" w:hAnsi="Aptos Narrow"/>
                <w:color w:val="000000"/>
              </w:rPr>
              <w:t>Eric</w:t>
            </w:r>
          </w:p>
        </w:tc>
        <w:tc>
          <w:tcPr>
            <w:tcW w:w="1811" w:type="dxa"/>
            <w:noWrap/>
            <w:vAlign w:val="bottom"/>
          </w:tcPr>
          <w:p w14:paraId="300DE542" w14:textId="77777777" w:rsidR="00CD7333" w:rsidRPr="006D4812" w:rsidRDefault="0040463F" w:rsidP="006D4812">
            <w:pPr>
              <w:rPr>
                <w:color w:val="000000"/>
              </w:rPr>
            </w:pPr>
            <w:r w:rsidRPr="006D4812">
              <w:rPr>
                <w:rFonts w:ascii="Aptos Narrow" w:hAnsi="Aptos Narrow"/>
                <w:color w:val="000000"/>
              </w:rPr>
              <w:t>McVay</w:t>
            </w:r>
          </w:p>
        </w:tc>
        <w:tc>
          <w:tcPr>
            <w:tcW w:w="3828" w:type="dxa"/>
            <w:noWrap/>
            <w:vAlign w:val="bottom"/>
          </w:tcPr>
          <w:p w14:paraId="2020DD5C" w14:textId="77777777" w:rsidR="00CD7333" w:rsidRPr="006D4812" w:rsidRDefault="0040463F" w:rsidP="006D4812">
            <w:pPr>
              <w:rPr>
                <w:color w:val="000000"/>
              </w:rPr>
            </w:pPr>
            <w:r w:rsidRPr="006D4812">
              <w:rPr>
                <w:rFonts w:ascii="Aptos Narrow" w:hAnsi="Aptos Narrow"/>
                <w:color w:val="000000"/>
              </w:rPr>
              <w:t>NASA</w:t>
            </w:r>
          </w:p>
        </w:tc>
      </w:tr>
      <w:tr w:rsidR="008E064B" w14:paraId="29C646BE" w14:textId="77777777" w:rsidTr="02456553">
        <w:trPr>
          <w:trHeight w:val="274"/>
        </w:trPr>
        <w:tc>
          <w:tcPr>
            <w:tcW w:w="1120" w:type="dxa"/>
          </w:tcPr>
          <w:p w14:paraId="44D8FB72" w14:textId="77777777" w:rsidR="00CD7333" w:rsidRPr="00BA63B3" w:rsidRDefault="0040463F" w:rsidP="006D4812">
            <w:r w:rsidRPr="00F932BE">
              <w:t>Virtual</w:t>
            </w:r>
          </w:p>
        </w:tc>
        <w:tc>
          <w:tcPr>
            <w:tcW w:w="1710" w:type="dxa"/>
            <w:noWrap/>
            <w:vAlign w:val="bottom"/>
          </w:tcPr>
          <w:p w14:paraId="53332E70" w14:textId="77777777" w:rsidR="00CD7333" w:rsidRPr="006D4812" w:rsidRDefault="0040463F" w:rsidP="006D4812">
            <w:pPr>
              <w:rPr>
                <w:rFonts w:ascii="Aptos Narrow" w:hAnsi="Aptos Narrow"/>
                <w:color w:val="000000"/>
              </w:rPr>
            </w:pPr>
            <w:r w:rsidRPr="006D4812">
              <w:rPr>
                <w:rFonts w:ascii="Aptos Narrow" w:hAnsi="Aptos Narrow"/>
                <w:color w:val="000000"/>
              </w:rPr>
              <w:t>Melissa</w:t>
            </w:r>
          </w:p>
        </w:tc>
        <w:tc>
          <w:tcPr>
            <w:tcW w:w="1811" w:type="dxa"/>
            <w:noWrap/>
            <w:vAlign w:val="bottom"/>
          </w:tcPr>
          <w:p w14:paraId="6D895959" w14:textId="77777777" w:rsidR="00CD7333" w:rsidRPr="006D4812" w:rsidRDefault="0040463F" w:rsidP="006D4812">
            <w:pPr>
              <w:rPr>
                <w:rFonts w:ascii="Aptos Narrow" w:hAnsi="Aptos Narrow"/>
                <w:color w:val="000000"/>
              </w:rPr>
            </w:pPr>
            <w:r w:rsidRPr="006D4812">
              <w:rPr>
                <w:rFonts w:ascii="Aptos Narrow" w:hAnsi="Aptos Narrow"/>
                <w:color w:val="000000"/>
              </w:rPr>
              <w:t>Andersen Garcia</w:t>
            </w:r>
          </w:p>
        </w:tc>
        <w:tc>
          <w:tcPr>
            <w:tcW w:w="3828" w:type="dxa"/>
            <w:noWrap/>
            <w:vAlign w:val="bottom"/>
          </w:tcPr>
          <w:p w14:paraId="4935A34B" w14:textId="77777777" w:rsidR="00CD7333" w:rsidRPr="006D4812" w:rsidRDefault="0040463F" w:rsidP="006D4812">
            <w:pPr>
              <w:rPr>
                <w:rFonts w:ascii="Aptos Narrow" w:hAnsi="Aptos Narrow"/>
                <w:color w:val="000000"/>
              </w:rPr>
            </w:pPr>
            <w:r w:rsidRPr="006D4812">
              <w:rPr>
                <w:rFonts w:ascii="Aptos Narrow" w:hAnsi="Aptos Narrow"/>
                <w:color w:val="000000"/>
              </w:rPr>
              <w:t>NOAA</w:t>
            </w:r>
          </w:p>
        </w:tc>
      </w:tr>
      <w:tr w:rsidR="008E064B" w14:paraId="1D18CA8B" w14:textId="77777777" w:rsidTr="02456553">
        <w:trPr>
          <w:trHeight w:val="300"/>
        </w:trPr>
        <w:tc>
          <w:tcPr>
            <w:tcW w:w="1120" w:type="dxa"/>
          </w:tcPr>
          <w:p w14:paraId="3694C057" w14:textId="77777777" w:rsidR="00CD7333" w:rsidRDefault="0040463F" w:rsidP="006D4812">
            <w:r w:rsidRPr="00F932BE">
              <w:t>Virtual</w:t>
            </w:r>
          </w:p>
        </w:tc>
        <w:tc>
          <w:tcPr>
            <w:tcW w:w="1710" w:type="dxa"/>
            <w:noWrap/>
            <w:vAlign w:val="bottom"/>
          </w:tcPr>
          <w:p w14:paraId="03A390DE" w14:textId="77777777" w:rsidR="00CD7333" w:rsidRPr="006D4812" w:rsidRDefault="0040463F" w:rsidP="006D4812">
            <w:pPr>
              <w:rPr>
                <w:color w:val="000000"/>
              </w:rPr>
            </w:pPr>
            <w:r w:rsidRPr="006D4812">
              <w:rPr>
                <w:rFonts w:ascii="Aptos Narrow" w:hAnsi="Aptos Narrow"/>
                <w:color w:val="000000"/>
              </w:rPr>
              <w:t xml:space="preserve">Mara </w:t>
            </w:r>
          </w:p>
        </w:tc>
        <w:tc>
          <w:tcPr>
            <w:tcW w:w="1811" w:type="dxa"/>
            <w:noWrap/>
            <w:vAlign w:val="bottom"/>
          </w:tcPr>
          <w:p w14:paraId="34F93E29" w14:textId="77777777" w:rsidR="00CD7333" w:rsidRPr="006D4812" w:rsidRDefault="0040463F" w:rsidP="006D4812">
            <w:pPr>
              <w:rPr>
                <w:color w:val="000000"/>
              </w:rPr>
            </w:pPr>
            <w:r w:rsidRPr="006D4812">
              <w:rPr>
                <w:rFonts w:ascii="Aptos Narrow" w:hAnsi="Aptos Narrow"/>
                <w:color w:val="000000"/>
              </w:rPr>
              <w:t xml:space="preserve">Browne </w:t>
            </w:r>
          </w:p>
        </w:tc>
        <w:tc>
          <w:tcPr>
            <w:tcW w:w="3828" w:type="dxa"/>
            <w:noWrap/>
            <w:vAlign w:val="bottom"/>
          </w:tcPr>
          <w:p w14:paraId="58D2767F" w14:textId="77777777" w:rsidR="00CD7333" w:rsidRPr="006D4812" w:rsidRDefault="0040463F" w:rsidP="006D4812">
            <w:pPr>
              <w:rPr>
                <w:color w:val="000000"/>
              </w:rPr>
            </w:pPr>
            <w:r w:rsidRPr="006D4812">
              <w:rPr>
                <w:rFonts w:ascii="Aptos Narrow" w:hAnsi="Aptos Narrow"/>
                <w:color w:val="000000"/>
              </w:rPr>
              <w:t>NOAA</w:t>
            </w:r>
          </w:p>
        </w:tc>
      </w:tr>
      <w:tr w:rsidR="02456553" w14:paraId="0093D9EA" w14:textId="77777777" w:rsidTr="02456553">
        <w:trPr>
          <w:trHeight w:val="300"/>
        </w:trPr>
        <w:tc>
          <w:tcPr>
            <w:tcW w:w="1120" w:type="dxa"/>
          </w:tcPr>
          <w:p w14:paraId="5C2DCB6A" w14:textId="3F2643BA" w:rsidR="02456553" w:rsidRDefault="02456553" w:rsidP="02456553">
            <w:r>
              <w:t>Virtual</w:t>
            </w:r>
          </w:p>
        </w:tc>
        <w:tc>
          <w:tcPr>
            <w:tcW w:w="1710" w:type="dxa"/>
            <w:noWrap/>
            <w:vAlign w:val="bottom"/>
          </w:tcPr>
          <w:p w14:paraId="78947284" w14:textId="49BA077F" w:rsidR="02456553" w:rsidRDefault="02456553" w:rsidP="02456553">
            <w:pPr>
              <w:rPr>
                <w:rFonts w:ascii="Aptos Narrow" w:hAnsi="Aptos Narrow"/>
                <w:color w:val="000000" w:themeColor="text1"/>
              </w:rPr>
            </w:pPr>
            <w:r w:rsidRPr="02456553">
              <w:rPr>
                <w:rFonts w:ascii="Aptos Narrow" w:hAnsi="Aptos Narrow"/>
                <w:color w:val="000000" w:themeColor="text1"/>
              </w:rPr>
              <w:t>Melissa</w:t>
            </w:r>
          </w:p>
        </w:tc>
        <w:tc>
          <w:tcPr>
            <w:tcW w:w="1811" w:type="dxa"/>
            <w:noWrap/>
            <w:vAlign w:val="bottom"/>
          </w:tcPr>
          <w:p w14:paraId="344A5D73" w14:textId="1092878E" w:rsidR="02456553" w:rsidRDefault="02456553" w:rsidP="02456553">
            <w:pPr>
              <w:rPr>
                <w:rFonts w:ascii="Aptos Narrow" w:hAnsi="Aptos Narrow"/>
                <w:color w:val="000000" w:themeColor="text1"/>
              </w:rPr>
            </w:pPr>
            <w:r w:rsidRPr="02456553">
              <w:rPr>
                <w:rFonts w:ascii="Aptos Narrow" w:hAnsi="Aptos Narrow"/>
                <w:color w:val="000000" w:themeColor="text1"/>
              </w:rPr>
              <w:t>Andersen Garcia</w:t>
            </w:r>
          </w:p>
        </w:tc>
        <w:tc>
          <w:tcPr>
            <w:tcW w:w="3828" w:type="dxa"/>
            <w:noWrap/>
            <w:vAlign w:val="bottom"/>
          </w:tcPr>
          <w:p w14:paraId="11DF105F" w14:textId="7E72A8FD" w:rsidR="02456553" w:rsidRDefault="02456553" w:rsidP="02456553">
            <w:pPr>
              <w:rPr>
                <w:rFonts w:ascii="Aptos Narrow" w:hAnsi="Aptos Narrow"/>
                <w:color w:val="000000" w:themeColor="text1"/>
              </w:rPr>
            </w:pPr>
            <w:r w:rsidRPr="02456553">
              <w:rPr>
                <w:rFonts w:ascii="Aptos Narrow" w:hAnsi="Aptos Narrow"/>
                <w:color w:val="000000" w:themeColor="text1"/>
              </w:rPr>
              <w:t>NOAA</w:t>
            </w:r>
          </w:p>
        </w:tc>
      </w:tr>
      <w:tr w:rsidR="008E064B" w14:paraId="50802142" w14:textId="77777777" w:rsidTr="02456553">
        <w:trPr>
          <w:trHeight w:val="274"/>
        </w:trPr>
        <w:tc>
          <w:tcPr>
            <w:tcW w:w="1120" w:type="dxa"/>
          </w:tcPr>
          <w:p w14:paraId="5B1EF942" w14:textId="77777777" w:rsidR="00CD7333" w:rsidRDefault="0040463F" w:rsidP="006D4812">
            <w:r w:rsidRPr="00F932BE">
              <w:t>Virtual</w:t>
            </w:r>
          </w:p>
        </w:tc>
        <w:tc>
          <w:tcPr>
            <w:tcW w:w="1710" w:type="dxa"/>
            <w:noWrap/>
            <w:vAlign w:val="bottom"/>
          </w:tcPr>
          <w:p w14:paraId="4E4D2CBF" w14:textId="77777777" w:rsidR="00CD7333" w:rsidRPr="006D4812" w:rsidRDefault="0040463F" w:rsidP="006D4812">
            <w:pPr>
              <w:rPr>
                <w:color w:val="000000"/>
              </w:rPr>
            </w:pPr>
            <w:r w:rsidRPr="006D4812">
              <w:rPr>
                <w:rFonts w:ascii="Aptos Narrow" w:hAnsi="Aptos Narrow"/>
                <w:color w:val="000000"/>
              </w:rPr>
              <w:t>Melissa</w:t>
            </w:r>
          </w:p>
        </w:tc>
        <w:tc>
          <w:tcPr>
            <w:tcW w:w="1811" w:type="dxa"/>
            <w:noWrap/>
            <w:vAlign w:val="bottom"/>
          </w:tcPr>
          <w:p w14:paraId="01BA7814" w14:textId="77777777" w:rsidR="00CD7333" w:rsidRPr="006D4812" w:rsidRDefault="0040463F" w:rsidP="006D4812">
            <w:pPr>
              <w:rPr>
                <w:color w:val="000000"/>
              </w:rPr>
            </w:pPr>
            <w:r w:rsidRPr="006D4812">
              <w:rPr>
                <w:rFonts w:ascii="Aptos Narrow" w:hAnsi="Aptos Narrow"/>
                <w:color w:val="000000"/>
              </w:rPr>
              <w:t>Johnson</w:t>
            </w:r>
          </w:p>
        </w:tc>
        <w:tc>
          <w:tcPr>
            <w:tcW w:w="3828" w:type="dxa"/>
            <w:noWrap/>
            <w:vAlign w:val="bottom"/>
          </w:tcPr>
          <w:p w14:paraId="699D3ED3" w14:textId="77777777" w:rsidR="00CD7333" w:rsidRPr="006D4812" w:rsidRDefault="0040463F" w:rsidP="006D4812">
            <w:pPr>
              <w:rPr>
                <w:color w:val="000000"/>
              </w:rPr>
            </w:pPr>
            <w:r w:rsidRPr="006D4812">
              <w:rPr>
                <w:rFonts w:ascii="Aptos Narrow" w:hAnsi="Aptos Narrow"/>
                <w:color w:val="000000"/>
              </w:rPr>
              <w:t>NOAA</w:t>
            </w:r>
          </w:p>
        </w:tc>
      </w:tr>
      <w:tr w:rsidR="008E064B" w14:paraId="069EA287" w14:textId="77777777" w:rsidTr="02456553">
        <w:trPr>
          <w:trHeight w:val="300"/>
        </w:trPr>
        <w:tc>
          <w:tcPr>
            <w:tcW w:w="1120" w:type="dxa"/>
            <w:noWrap/>
          </w:tcPr>
          <w:p w14:paraId="5E88D471" w14:textId="77777777" w:rsidR="00CD7333" w:rsidRDefault="0040463F" w:rsidP="00A2333E">
            <w:r w:rsidRPr="00BA63B3">
              <w:t>Virtual</w:t>
            </w:r>
          </w:p>
        </w:tc>
        <w:tc>
          <w:tcPr>
            <w:tcW w:w="1710" w:type="dxa"/>
            <w:noWrap/>
            <w:vAlign w:val="bottom"/>
          </w:tcPr>
          <w:p w14:paraId="424AC95E" w14:textId="77777777" w:rsidR="00CD7333" w:rsidRPr="006D4812" w:rsidRDefault="0040463F" w:rsidP="00A2333E">
            <w:pPr>
              <w:rPr>
                <w:color w:val="000000"/>
              </w:rPr>
            </w:pPr>
            <w:r w:rsidRPr="006D4812">
              <w:rPr>
                <w:rFonts w:ascii="Aptos Narrow" w:hAnsi="Aptos Narrow"/>
                <w:color w:val="000000"/>
              </w:rPr>
              <w:t>Mary Ann</w:t>
            </w:r>
          </w:p>
        </w:tc>
        <w:tc>
          <w:tcPr>
            <w:tcW w:w="1811" w:type="dxa"/>
            <w:noWrap/>
            <w:vAlign w:val="bottom"/>
          </w:tcPr>
          <w:p w14:paraId="4A1BFE94" w14:textId="77777777" w:rsidR="00CD7333" w:rsidRPr="006D4812" w:rsidRDefault="0040463F" w:rsidP="00A2333E">
            <w:pPr>
              <w:rPr>
                <w:color w:val="000000"/>
              </w:rPr>
            </w:pPr>
            <w:r w:rsidRPr="006D4812">
              <w:rPr>
                <w:rFonts w:ascii="Aptos Narrow" w:hAnsi="Aptos Narrow"/>
                <w:color w:val="000000"/>
              </w:rPr>
              <w:t>Kutny</w:t>
            </w:r>
          </w:p>
        </w:tc>
        <w:tc>
          <w:tcPr>
            <w:tcW w:w="3828" w:type="dxa"/>
            <w:noWrap/>
            <w:vAlign w:val="bottom"/>
          </w:tcPr>
          <w:p w14:paraId="2F024F08" w14:textId="77777777" w:rsidR="00CD7333" w:rsidRPr="006D4812" w:rsidRDefault="0040463F" w:rsidP="00A2333E">
            <w:pPr>
              <w:rPr>
                <w:color w:val="000000"/>
              </w:rPr>
            </w:pPr>
            <w:r w:rsidRPr="006D4812">
              <w:rPr>
                <w:rFonts w:ascii="Aptos Narrow" w:hAnsi="Aptos Narrow"/>
                <w:color w:val="000000"/>
              </w:rPr>
              <w:t>NOAA</w:t>
            </w:r>
          </w:p>
        </w:tc>
      </w:tr>
      <w:tr w:rsidR="008E064B" w14:paraId="1A2BCF65" w14:textId="77777777" w:rsidTr="02456553">
        <w:trPr>
          <w:trHeight w:val="300"/>
        </w:trPr>
        <w:tc>
          <w:tcPr>
            <w:tcW w:w="1120" w:type="dxa"/>
          </w:tcPr>
          <w:p w14:paraId="0ECDC680" w14:textId="77777777" w:rsidR="00CD7333" w:rsidRDefault="0040463F" w:rsidP="006D4812">
            <w:r w:rsidRPr="00F932BE">
              <w:t>Virtual</w:t>
            </w:r>
          </w:p>
        </w:tc>
        <w:tc>
          <w:tcPr>
            <w:tcW w:w="1710" w:type="dxa"/>
            <w:noWrap/>
            <w:vAlign w:val="bottom"/>
          </w:tcPr>
          <w:p w14:paraId="0744CB7C" w14:textId="77777777" w:rsidR="00CD7333" w:rsidRPr="006D4812" w:rsidRDefault="0040463F" w:rsidP="006D4812">
            <w:pPr>
              <w:rPr>
                <w:color w:val="000000"/>
              </w:rPr>
            </w:pPr>
            <w:r w:rsidRPr="006D4812">
              <w:rPr>
                <w:rFonts w:ascii="Aptos Narrow" w:hAnsi="Aptos Narrow"/>
                <w:color w:val="000000"/>
              </w:rPr>
              <w:t>Irene</w:t>
            </w:r>
          </w:p>
        </w:tc>
        <w:tc>
          <w:tcPr>
            <w:tcW w:w="1811" w:type="dxa"/>
            <w:noWrap/>
            <w:vAlign w:val="bottom"/>
          </w:tcPr>
          <w:p w14:paraId="753F0340" w14:textId="77777777" w:rsidR="00CD7333" w:rsidRPr="006D4812" w:rsidRDefault="0040463F" w:rsidP="006D4812">
            <w:pPr>
              <w:rPr>
                <w:color w:val="000000"/>
              </w:rPr>
            </w:pPr>
            <w:r w:rsidRPr="006D4812">
              <w:rPr>
                <w:rFonts w:ascii="Aptos Narrow" w:hAnsi="Aptos Narrow"/>
                <w:color w:val="000000"/>
              </w:rPr>
              <w:t>Parker</w:t>
            </w:r>
          </w:p>
        </w:tc>
        <w:tc>
          <w:tcPr>
            <w:tcW w:w="3828" w:type="dxa"/>
            <w:noWrap/>
            <w:vAlign w:val="bottom"/>
          </w:tcPr>
          <w:p w14:paraId="0D6C98BA" w14:textId="77777777" w:rsidR="00CD7333" w:rsidRPr="006D4812" w:rsidRDefault="0040463F" w:rsidP="006D4812">
            <w:pPr>
              <w:rPr>
                <w:color w:val="000000"/>
              </w:rPr>
            </w:pPr>
            <w:r w:rsidRPr="006D4812">
              <w:rPr>
                <w:rFonts w:ascii="Aptos Narrow" w:hAnsi="Aptos Narrow"/>
                <w:color w:val="000000"/>
              </w:rPr>
              <w:t>NOAA</w:t>
            </w:r>
          </w:p>
        </w:tc>
      </w:tr>
      <w:tr w:rsidR="008E064B" w14:paraId="365CA76E" w14:textId="77777777" w:rsidTr="02456553">
        <w:trPr>
          <w:trHeight w:val="300"/>
        </w:trPr>
        <w:tc>
          <w:tcPr>
            <w:tcW w:w="1120" w:type="dxa"/>
            <w:noWrap/>
          </w:tcPr>
          <w:p w14:paraId="1DC01588" w14:textId="77777777" w:rsidR="00CD7333" w:rsidRDefault="0040463F" w:rsidP="006D4812">
            <w:r w:rsidRPr="00F932BE">
              <w:t>Virtual</w:t>
            </w:r>
          </w:p>
        </w:tc>
        <w:tc>
          <w:tcPr>
            <w:tcW w:w="1710" w:type="dxa"/>
            <w:noWrap/>
            <w:vAlign w:val="bottom"/>
          </w:tcPr>
          <w:p w14:paraId="6D06D2F4" w14:textId="77777777" w:rsidR="00CD7333" w:rsidRPr="006D4812" w:rsidRDefault="0040463F" w:rsidP="006D4812">
            <w:pPr>
              <w:rPr>
                <w:color w:val="000000"/>
              </w:rPr>
            </w:pPr>
            <w:r w:rsidRPr="006D4812">
              <w:rPr>
                <w:rFonts w:ascii="Aptos Narrow" w:hAnsi="Aptos Narrow"/>
                <w:color w:val="000000"/>
              </w:rPr>
              <w:t>James</w:t>
            </w:r>
          </w:p>
        </w:tc>
        <w:tc>
          <w:tcPr>
            <w:tcW w:w="1811" w:type="dxa"/>
            <w:noWrap/>
            <w:vAlign w:val="bottom"/>
          </w:tcPr>
          <w:p w14:paraId="39D7BE98" w14:textId="77777777" w:rsidR="00CD7333" w:rsidRPr="006D4812" w:rsidRDefault="0040463F" w:rsidP="006D4812">
            <w:pPr>
              <w:rPr>
                <w:color w:val="000000"/>
              </w:rPr>
            </w:pPr>
            <w:r w:rsidRPr="006D4812">
              <w:rPr>
                <w:rFonts w:ascii="Aptos Narrow" w:hAnsi="Aptos Narrow"/>
                <w:color w:val="000000"/>
              </w:rPr>
              <w:t>Spann</w:t>
            </w:r>
          </w:p>
        </w:tc>
        <w:tc>
          <w:tcPr>
            <w:tcW w:w="3828" w:type="dxa"/>
            <w:noWrap/>
            <w:vAlign w:val="bottom"/>
          </w:tcPr>
          <w:p w14:paraId="24B7B30C" w14:textId="77777777" w:rsidR="00CD7333" w:rsidRPr="006D4812" w:rsidRDefault="0040463F" w:rsidP="006D4812">
            <w:pPr>
              <w:rPr>
                <w:color w:val="000000"/>
              </w:rPr>
            </w:pPr>
            <w:r w:rsidRPr="006D4812">
              <w:rPr>
                <w:rFonts w:ascii="Aptos Narrow" w:hAnsi="Aptos Narrow"/>
                <w:color w:val="000000"/>
              </w:rPr>
              <w:t xml:space="preserve">NOAA </w:t>
            </w:r>
          </w:p>
        </w:tc>
      </w:tr>
      <w:tr w:rsidR="008E064B" w14:paraId="2544815F" w14:textId="77777777" w:rsidTr="02456553">
        <w:trPr>
          <w:trHeight w:val="300"/>
        </w:trPr>
        <w:tc>
          <w:tcPr>
            <w:tcW w:w="1120" w:type="dxa"/>
            <w:noWrap/>
          </w:tcPr>
          <w:p w14:paraId="1B8FF929" w14:textId="77777777" w:rsidR="00CD7333" w:rsidRDefault="0040463F" w:rsidP="00A2333E">
            <w:r w:rsidRPr="00BA63B3">
              <w:t>Virtual</w:t>
            </w:r>
          </w:p>
        </w:tc>
        <w:tc>
          <w:tcPr>
            <w:tcW w:w="1710" w:type="dxa"/>
            <w:noWrap/>
            <w:vAlign w:val="bottom"/>
          </w:tcPr>
          <w:p w14:paraId="7D565755" w14:textId="77777777" w:rsidR="00CD7333" w:rsidRPr="006D4812" w:rsidRDefault="0040463F" w:rsidP="00A2333E">
            <w:pPr>
              <w:rPr>
                <w:rFonts w:ascii="Aptos Narrow" w:hAnsi="Aptos Narrow"/>
                <w:color w:val="000000"/>
              </w:rPr>
            </w:pPr>
            <w:r w:rsidRPr="006D4812">
              <w:rPr>
                <w:rFonts w:ascii="Aptos Narrow" w:hAnsi="Aptos Narrow"/>
                <w:color w:val="000000"/>
              </w:rPr>
              <w:t>Heikki</w:t>
            </w:r>
          </w:p>
        </w:tc>
        <w:tc>
          <w:tcPr>
            <w:tcW w:w="1811" w:type="dxa"/>
            <w:noWrap/>
            <w:vAlign w:val="bottom"/>
          </w:tcPr>
          <w:p w14:paraId="746155FB" w14:textId="77777777" w:rsidR="00CD7333" w:rsidRPr="006D4812" w:rsidRDefault="0040463F" w:rsidP="00A2333E">
            <w:pPr>
              <w:rPr>
                <w:color w:val="000000"/>
              </w:rPr>
            </w:pPr>
            <w:r w:rsidRPr="006D4812">
              <w:rPr>
                <w:rFonts w:ascii="Aptos Narrow" w:hAnsi="Aptos Narrow"/>
                <w:color w:val="000000"/>
              </w:rPr>
              <w:t>Pohjola</w:t>
            </w:r>
          </w:p>
        </w:tc>
        <w:tc>
          <w:tcPr>
            <w:tcW w:w="3828" w:type="dxa"/>
            <w:noWrap/>
            <w:vAlign w:val="bottom"/>
          </w:tcPr>
          <w:p w14:paraId="552C72FF" w14:textId="77777777" w:rsidR="00CD7333" w:rsidRPr="006D4812" w:rsidRDefault="0040463F" w:rsidP="00A2333E">
            <w:pPr>
              <w:rPr>
                <w:color w:val="000000"/>
              </w:rPr>
            </w:pPr>
            <w:r w:rsidRPr="006D4812">
              <w:rPr>
                <w:rFonts w:ascii="Aptos Narrow" w:hAnsi="Aptos Narrow"/>
                <w:color w:val="000000"/>
              </w:rPr>
              <w:t>WMO</w:t>
            </w:r>
          </w:p>
        </w:tc>
      </w:tr>
      <w:tr w:rsidR="008E064B" w14:paraId="655EFB57" w14:textId="77777777" w:rsidTr="02456553">
        <w:trPr>
          <w:trHeight w:val="300"/>
        </w:trPr>
        <w:tc>
          <w:tcPr>
            <w:tcW w:w="1120" w:type="dxa"/>
            <w:noWrap/>
          </w:tcPr>
          <w:p w14:paraId="5023E018" w14:textId="77777777" w:rsidR="00CD7333" w:rsidRDefault="0040463F" w:rsidP="00A2333E">
            <w:r w:rsidRPr="00BA63B3">
              <w:t>Virtual</w:t>
            </w:r>
          </w:p>
        </w:tc>
        <w:tc>
          <w:tcPr>
            <w:tcW w:w="1710" w:type="dxa"/>
            <w:noWrap/>
            <w:vAlign w:val="bottom"/>
          </w:tcPr>
          <w:p w14:paraId="0B58D69C" w14:textId="77777777" w:rsidR="00CD7333" w:rsidRPr="006D4812" w:rsidRDefault="0040463F" w:rsidP="00A2333E">
            <w:pPr>
              <w:rPr>
                <w:rFonts w:ascii="Aptos Narrow" w:hAnsi="Aptos Narrow"/>
                <w:color w:val="000000"/>
              </w:rPr>
            </w:pPr>
            <w:r w:rsidRPr="006D4812">
              <w:rPr>
                <w:rFonts w:ascii="Aptos Narrow" w:hAnsi="Aptos Narrow"/>
                <w:color w:val="000000"/>
              </w:rPr>
              <w:t>Roger</w:t>
            </w:r>
          </w:p>
        </w:tc>
        <w:tc>
          <w:tcPr>
            <w:tcW w:w="1811" w:type="dxa"/>
            <w:noWrap/>
            <w:vAlign w:val="bottom"/>
          </w:tcPr>
          <w:p w14:paraId="6A2DC2A3" w14:textId="77777777" w:rsidR="00CD7333" w:rsidRPr="006D4812" w:rsidRDefault="0040463F" w:rsidP="00A2333E">
            <w:pPr>
              <w:rPr>
                <w:color w:val="000000"/>
              </w:rPr>
            </w:pPr>
            <w:r w:rsidRPr="006D4812">
              <w:rPr>
                <w:rFonts w:ascii="Aptos Narrow" w:hAnsi="Aptos Narrow"/>
                <w:color w:val="000000"/>
              </w:rPr>
              <w:t>Saunders</w:t>
            </w:r>
          </w:p>
        </w:tc>
        <w:tc>
          <w:tcPr>
            <w:tcW w:w="3828" w:type="dxa"/>
            <w:noWrap/>
            <w:vAlign w:val="bottom"/>
          </w:tcPr>
          <w:p w14:paraId="7890C83E" w14:textId="77777777" w:rsidR="00CD7333" w:rsidRPr="006D4812" w:rsidRDefault="0040463F" w:rsidP="00A2333E">
            <w:pPr>
              <w:rPr>
                <w:color w:val="000000"/>
              </w:rPr>
            </w:pPr>
            <w:r w:rsidRPr="006D4812">
              <w:rPr>
                <w:rFonts w:ascii="Aptos Narrow" w:hAnsi="Aptos Narrow"/>
                <w:color w:val="000000"/>
              </w:rPr>
              <w:t>WMO</w:t>
            </w:r>
          </w:p>
        </w:tc>
      </w:tr>
    </w:tbl>
    <w:p w14:paraId="1F6C94DF" w14:textId="77777777" w:rsidR="004C7E9D" w:rsidRDefault="004C7E9D">
      <w:pPr>
        <w:pStyle w:val="BodyText"/>
        <w:spacing w:before="8"/>
        <w:rPr>
          <w:b/>
          <w:sz w:val="3"/>
        </w:rPr>
      </w:pPr>
    </w:p>
    <w:p w14:paraId="4C561D63" w14:textId="77777777" w:rsidR="00D82C7B" w:rsidRDefault="00D82C7B">
      <w:pPr>
        <w:pStyle w:val="BodyText"/>
        <w:spacing w:before="8"/>
        <w:rPr>
          <w:b/>
          <w:sz w:val="3"/>
        </w:rPr>
      </w:pPr>
    </w:p>
    <w:p w14:paraId="352BD4AA" w14:textId="77777777" w:rsidR="00D82C7B" w:rsidRDefault="00D82C7B">
      <w:pPr>
        <w:pStyle w:val="BodyText"/>
        <w:spacing w:before="8"/>
        <w:rPr>
          <w:b/>
          <w:sz w:val="3"/>
        </w:rPr>
      </w:pPr>
    </w:p>
    <w:p w14:paraId="6FCDD490" w14:textId="77777777" w:rsidR="00D82C7B" w:rsidRDefault="00D82C7B">
      <w:pPr>
        <w:pStyle w:val="BodyText"/>
        <w:spacing w:before="8"/>
        <w:rPr>
          <w:b/>
          <w:sz w:val="3"/>
        </w:rPr>
      </w:pPr>
    </w:p>
    <w:p w14:paraId="7E8F0253" w14:textId="77777777" w:rsidR="00D82C7B" w:rsidRDefault="00D82C7B">
      <w:pPr>
        <w:pStyle w:val="BodyText"/>
        <w:spacing w:before="8"/>
        <w:rPr>
          <w:b/>
          <w:sz w:val="3"/>
        </w:rPr>
      </w:pPr>
    </w:p>
    <w:p w14:paraId="2833F3FB" w14:textId="77777777" w:rsidR="00D82C7B" w:rsidRDefault="00D82C7B">
      <w:pPr>
        <w:pStyle w:val="BodyText"/>
        <w:spacing w:before="8"/>
        <w:rPr>
          <w:b/>
          <w:sz w:val="3"/>
        </w:rPr>
      </w:pPr>
    </w:p>
    <w:p w14:paraId="2F7D7D8A" w14:textId="77777777" w:rsidR="00D82C7B" w:rsidRDefault="00D82C7B">
      <w:pPr>
        <w:pStyle w:val="BodyText"/>
        <w:spacing w:before="8"/>
        <w:rPr>
          <w:b/>
          <w:sz w:val="3"/>
        </w:rPr>
      </w:pPr>
    </w:p>
    <w:p w14:paraId="1E40BFEA" w14:textId="77777777" w:rsidR="00D82C7B" w:rsidRDefault="00D82C7B">
      <w:pPr>
        <w:pStyle w:val="BodyText"/>
        <w:spacing w:before="8"/>
        <w:rPr>
          <w:b/>
          <w:sz w:val="3"/>
        </w:rPr>
      </w:pPr>
    </w:p>
    <w:p w14:paraId="218190B0" w14:textId="77777777" w:rsidR="00D82C7B" w:rsidRDefault="00D82C7B">
      <w:pPr>
        <w:pStyle w:val="BodyText"/>
        <w:spacing w:before="8"/>
        <w:rPr>
          <w:b/>
          <w:sz w:val="3"/>
        </w:rPr>
      </w:pPr>
    </w:p>
    <w:p w14:paraId="2BE862A5" w14:textId="77777777" w:rsidR="00D82C7B" w:rsidRDefault="00D82C7B">
      <w:pPr>
        <w:pStyle w:val="BodyText"/>
        <w:spacing w:before="8"/>
        <w:rPr>
          <w:b/>
          <w:sz w:val="3"/>
        </w:rPr>
      </w:pPr>
    </w:p>
    <w:p w14:paraId="32DCC10F" w14:textId="77777777" w:rsidR="00D82C7B" w:rsidRDefault="00D82C7B">
      <w:pPr>
        <w:pStyle w:val="BodyText"/>
        <w:spacing w:before="8"/>
        <w:rPr>
          <w:b/>
          <w:sz w:val="3"/>
        </w:rPr>
      </w:pPr>
    </w:p>
    <w:p w14:paraId="124C1266" w14:textId="77777777" w:rsidR="00D82C7B" w:rsidRDefault="00D82C7B">
      <w:pPr>
        <w:pStyle w:val="BodyText"/>
        <w:spacing w:before="8"/>
        <w:rPr>
          <w:b/>
          <w:sz w:val="3"/>
        </w:rPr>
      </w:pPr>
    </w:p>
    <w:p w14:paraId="130AE650" w14:textId="77777777" w:rsidR="00D82C7B" w:rsidRDefault="00D82C7B">
      <w:pPr>
        <w:pStyle w:val="BodyText"/>
        <w:spacing w:before="8"/>
        <w:rPr>
          <w:b/>
          <w:sz w:val="3"/>
        </w:rPr>
      </w:pPr>
    </w:p>
    <w:p w14:paraId="3528F63B" w14:textId="77777777" w:rsidR="00D82C7B" w:rsidRDefault="00D82C7B">
      <w:pPr>
        <w:pStyle w:val="BodyText"/>
        <w:spacing w:before="8"/>
        <w:rPr>
          <w:b/>
          <w:sz w:val="3"/>
        </w:rPr>
      </w:pPr>
    </w:p>
    <w:p w14:paraId="2CE67A8C" w14:textId="77777777" w:rsidR="00D82C7B" w:rsidRDefault="00D82C7B">
      <w:pPr>
        <w:pStyle w:val="BodyText"/>
        <w:spacing w:before="8"/>
        <w:rPr>
          <w:b/>
          <w:sz w:val="3"/>
        </w:rPr>
      </w:pPr>
    </w:p>
    <w:p w14:paraId="66E0E183" w14:textId="77777777" w:rsidR="00D82C7B" w:rsidRDefault="00D82C7B">
      <w:pPr>
        <w:pStyle w:val="BodyText"/>
        <w:spacing w:before="8"/>
        <w:rPr>
          <w:b/>
          <w:sz w:val="3"/>
        </w:rPr>
      </w:pPr>
    </w:p>
    <w:p w14:paraId="78E16BB1" w14:textId="77777777" w:rsidR="00D82C7B" w:rsidRDefault="00D82C7B">
      <w:pPr>
        <w:pStyle w:val="BodyText"/>
        <w:spacing w:before="8"/>
        <w:rPr>
          <w:b/>
          <w:sz w:val="3"/>
        </w:rPr>
      </w:pPr>
    </w:p>
    <w:p w14:paraId="7F92A0A9" w14:textId="77777777" w:rsidR="00D82C7B" w:rsidRDefault="00D82C7B">
      <w:pPr>
        <w:pStyle w:val="BodyText"/>
        <w:spacing w:before="8"/>
        <w:rPr>
          <w:b/>
          <w:sz w:val="3"/>
        </w:rPr>
      </w:pPr>
    </w:p>
    <w:p w14:paraId="70DB5AC2" w14:textId="77777777" w:rsidR="00D82C7B" w:rsidRDefault="00D82C7B">
      <w:pPr>
        <w:pStyle w:val="BodyText"/>
        <w:spacing w:before="8"/>
        <w:rPr>
          <w:b/>
          <w:sz w:val="3"/>
        </w:rPr>
      </w:pPr>
    </w:p>
    <w:p w14:paraId="6C98EF71" w14:textId="77777777" w:rsidR="00D82C7B" w:rsidRDefault="00D82C7B">
      <w:pPr>
        <w:pStyle w:val="BodyText"/>
        <w:spacing w:before="8"/>
        <w:rPr>
          <w:b/>
          <w:sz w:val="3"/>
        </w:rPr>
      </w:pPr>
    </w:p>
    <w:p w14:paraId="5F0EE1F3" w14:textId="77777777" w:rsidR="00D82C7B" w:rsidRDefault="00D82C7B">
      <w:pPr>
        <w:pStyle w:val="BodyText"/>
        <w:spacing w:before="8"/>
        <w:rPr>
          <w:b/>
          <w:sz w:val="3"/>
        </w:rPr>
      </w:pPr>
    </w:p>
    <w:p w14:paraId="4B8CBA0B" w14:textId="77777777" w:rsidR="00D82C7B" w:rsidRDefault="00D82C7B">
      <w:pPr>
        <w:pStyle w:val="BodyText"/>
        <w:spacing w:before="8"/>
        <w:rPr>
          <w:b/>
          <w:sz w:val="3"/>
        </w:rPr>
      </w:pPr>
    </w:p>
    <w:p w14:paraId="11C4FFCF" w14:textId="77777777" w:rsidR="00D82C7B" w:rsidRDefault="00D82C7B">
      <w:pPr>
        <w:pStyle w:val="BodyText"/>
        <w:spacing w:before="8"/>
        <w:rPr>
          <w:b/>
          <w:sz w:val="3"/>
        </w:rPr>
      </w:pPr>
    </w:p>
    <w:p w14:paraId="1AFA5C86" w14:textId="77777777" w:rsidR="00D82C7B" w:rsidRDefault="00D82C7B">
      <w:pPr>
        <w:pStyle w:val="BodyText"/>
        <w:spacing w:before="8"/>
        <w:rPr>
          <w:b/>
          <w:sz w:val="3"/>
        </w:rPr>
      </w:pPr>
    </w:p>
    <w:p w14:paraId="7EBED674" w14:textId="77777777" w:rsidR="00D82C7B" w:rsidRDefault="00D82C7B">
      <w:pPr>
        <w:pStyle w:val="BodyText"/>
        <w:spacing w:before="8"/>
        <w:rPr>
          <w:b/>
          <w:sz w:val="3"/>
        </w:rPr>
      </w:pPr>
    </w:p>
    <w:p w14:paraId="0B218F19" w14:textId="77777777" w:rsidR="00D82C7B" w:rsidRDefault="00D82C7B">
      <w:pPr>
        <w:pStyle w:val="BodyText"/>
        <w:spacing w:before="8"/>
        <w:rPr>
          <w:b/>
          <w:sz w:val="3"/>
        </w:rPr>
      </w:pPr>
    </w:p>
    <w:p w14:paraId="143F0448" w14:textId="77777777" w:rsidR="00D82C7B" w:rsidRDefault="00D82C7B">
      <w:pPr>
        <w:pStyle w:val="BodyText"/>
        <w:spacing w:before="8"/>
        <w:rPr>
          <w:b/>
          <w:sz w:val="3"/>
        </w:rPr>
      </w:pPr>
    </w:p>
    <w:p w14:paraId="587B5092" w14:textId="77777777" w:rsidR="00D82C7B" w:rsidRDefault="00D82C7B">
      <w:pPr>
        <w:pStyle w:val="BodyText"/>
        <w:spacing w:before="8"/>
        <w:rPr>
          <w:b/>
          <w:sz w:val="3"/>
        </w:rPr>
      </w:pPr>
    </w:p>
    <w:p w14:paraId="54A8449D" w14:textId="77777777" w:rsidR="00D82C7B" w:rsidRDefault="00D82C7B">
      <w:pPr>
        <w:pStyle w:val="BodyText"/>
        <w:spacing w:before="8"/>
        <w:rPr>
          <w:b/>
          <w:sz w:val="3"/>
        </w:rPr>
      </w:pPr>
    </w:p>
    <w:p w14:paraId="4A97F6D3" w14:textId="77777777" w:rsidR="00D82C7B" w:rsidRDefault="00D82C7B">
      <w:pPr>
        <w:pStyle w:val="BodyText"/>
        <w:spacing w:before="8"/>
        <w:rPr>
          <w:b/>
          <w:sz w:val="3"/>
        </w:rPr>
      </w:pPr>
    </w:p>
    <w:p w14:paraId="608F6B3C" w14:textId="77777777" w:rsidR="00D82C7B" w:rsidRDefault="00D82C7B">
      <w:pPr>
        <w:pStyle w:val="BodyText"/>
        <w:spacing w:before="8"/>
        <w:rPr>
          <w:b/>
          <w:sz w:val="3"/>
        </w:rPr>
      </w:pPr>
    </w:p>
    <w:p w14:paraId="3C60E5CB" w14:textId="77777777" w:rsidR="00D82C7B" w:rsidRDefault="00D82C7B">
      <w:pPr>
        <w:pStyle w:val="BodyText"/>
        <w:spacing w:before="8"/>
        <w:rPr>
          <w:b/>
          <w:sz w:val="3"/>
        </w:rPr>
      </w:pPr>
    </w:p>
    <w:p w14:paraId="338B9B2A" w14:textId="77777777" w:rsidR="00D82C7B" w:rsidRDefault="00D82C7B">
      <w:pPr>
        <w:pStyle w:val="BodyText"/>
        <w:spacing w:before="8"/>
        <w:rPr>
          <w:b/>
          <w:sz w:val="3"/>
        </w:rPr>
      </w:pPr>
    </w:p>
    <w:p w14:paraId="74DCD3CA" w14:textId="77777777" w:rsidR="00D82C7B" w:rsidRDefault="00D82C7B">
      <w:pPr>
        <w:pStyle w:val="BodyText"/>
        <w:spacing w:before="8"/>
        <w:rPr>
          <w:b/>
          <w:sz w:val="3"/>
        </w:rPr>
      </w:pPr>
    </w:p>
    <w:p w14:paraId="1AEED781" w14:textId="77777777" w:rsidR="00D82C7B" w:rsidRDefault="00D82C7B">
      <w:pPr>
        <w:pStyle w:val="BodyText"/>
        <w:spacing w:before="8"/>
        <w:rPr>
          <w:b/>
          <w:sz w:val="3"/>
        </w:rPr>
      </w:pPr>
    </w:p>
    <w:p w14:paraId="194B7C7F" w14:textId="77777777" w:rsidR="00D82C7B" w:rsidRDefault="00D82C7B">
      <w:pPr>
        <w:pStyle w:val="BodyText"/>
        <w:spacing w:before="8"/>
        <w:rPr>
          <w:b/>
          <w:sz w:val="3"/>
        </w:rPr>
      </w:pPr>
    </w:p>
    <w:p w14:paraId="48F82448" w14:textId="77777777" w:rsidR="00D82C7B" w:rsidRDefault="00D82C7B">
      <w:pPr>
        <w:pStyle w:val="BodyText"/>
        <w:spacing w:before="8"/>
        <w:rPr>
          <w:b/>
          <w:sz w:val="3"/>
        </w:rPr>
      </w:pPr>
    </w:p>
    <w:p w14:paraId="4DBCCACF" w14:textId="77777777" w:rsidR="00D82C7B" w:rsidRDefault="00D82C7B">
      <w:pPr>
        <w:pStyle w:val="BodyText"/>
        <w:spacing w:before="8"/>
        <w:rPr>
          <w:b/>
          <w:sz w:val="3"/>
        </w:rPr>
      </w:pPr>
    </w:p>
    <w:p w14:paraId="1EB6DFD3" w14:textId="77777777" w:rsidR="00D82C7B" w:rsidRDefault="00D82C7B">
      <w:pPr>
        <w:pStyle w:val="BodyText"/>
        <w:spacing w:before="8"/>
        <w:rPr>
          <w:b/>
          <w:sz w:val="3"/>
        </w:rPr>
      </w:pPr>
    </w:p>
    <w:p w14:paraId="0F506782" w14:textId="77777777" w:rsidR="00D82C7B" w:rsidRDefault="00D82C7B">
      <w:pPr>
        <w:pStyle w:val="BodyText"/>
        <w:spacing w:before="8"/>
        <w:rPr>
          <w:b/>
          <w:sz w:val="3"/>
        </w:rPr>
      </w:pPr>
    </w:p>
    <w:p w14:paraId="79DDC8C8" w14:textId="77777777" w:rsidR="00D82C7B" w:rsidRDefault="00D82C7B">
      <w:pPr>
        <w:pStyle w:val="BodyText"/>
        <w:spacing w:before="8"/>
        <w:rPr>
          <w:b/>
          <w:sz w:val="3"/>
        </w:rPr>
      </w:pPr>
    </w:p>
    <w:p w14:paraId="7C6440AF" w14:textId="77777777" w:rsidR="00D82C7B" w:rsidRDefault="00D82C7B">
      <w:pPr>
        <w:pStyle w:val="BodyText"/>
        <w:spacing w:before="8"/>
        <w:rPr>
          <w:b/>
          <w:sz w:val="3"/>
        </w:rPr>
      </w:pPr>
    </w:p>
    <w:p w14:paraId="3A82E5B2" w14:textId="77777777" w:rsidR="00D82C7B" w:rsidRDefault="00D82C7B">
      <w:pPr>
        <w:pStyle w:val="BodyText"/>
        <w:spacing w:before="8"/>
        <w:rPr>
          <w:b/>
          <w:sz w:val="3"/>
        </w:rPr>
      </w:pPr>
    </w:p>
    <w:p w14:paraId="451CC2B3" w14:textId="77777777" w:rsidR="00D82C7B" w:rsidRDefault="00D82C7B">
      <w:pPr>
        <w:pStyle w:val="BodyText"/>
        <w:spacing w:before="8"/>
        <w:rPr>
          <w:b/>
          <w:sz w:val="3"/>
        </w:rPr>
      </w:pPr>
    </w:p>
    <w:p w14:paraId="18ABC74C" w14:textId="77777777" w:rsidR="00D82C7B" w:rsidRDefault="00D82C7B">
      <w:pPr>
        <w:pStyle w:val="BodyText"/>
        <w:spacing w:before="8"/>
        <w:rPr>
          <w:b/>
          <w:sz w:val="3"/>
        </w:rPr>
      </w:pPr>
    </w:p>
    <w:p w14:paraId="32AB1925" w14:textId="77777777" w:rsidR="00D82C7B" w:rsidRDefault="00D82C7B">
      <w:pPr>
        <w:pStyle w:val="BodyText"/>
        <w:spacing w:before="8"/>
        <w:rPr>
          <w:b/>
          <w:sz w:val="3"/>
        </w:rPr>
      </w:pPr>
    </w:p>
    <w:p w14:paraId="6A7945E1" w14:textId="77777777" w:rsidR="00D82C7B" w:rsidRDefault="00D82C7B">
      <w:pPr>
        <w:pStyle w:val="BodyText"/>
        <w:spacing w:before="8"/>
        <w:rPr>
          <w:b/>
          <w:sz w:val="3"/>
        </w:rPr>
      </w:pPr>
    </w:p>
    <w:p w14:paraId="064D994C" w14:textId="77777777" w:rsidR="00D82C7B" w:rsidRDefault="00D82C7B">
      <w:pPr>
        <w:pStyle w:val="BodyText"/>
        <w:spacing w:before="8"/>
        <w:rPr>
          <w:b/>
          <w:sz w:val="3"/>
        </w:rPr>
      </w:pPr>
    </w:p>
    <w:p w14:paraId="686D6D10" w14:textId="77777777" w:rsidR="00D82C7B" w:rsidRDefault="00D82C7B">
      <w:pPr>
        <w:pStyle w:val="BodyText"/>
        <w:spacing w:before="8"/>
        <w:rPr>
          <w:b/>
          <w:sz w:val="3"/>
        </w:rPr>
      </w:pPr>
    </w:p>
    <w:p w14:paraId="4E02C99D" w14:textId="77777777" w:rsidR="00D82C7B" w:rsidRDefault="00D82C7B">
      <w:pPr>
        <w:pStyle w:val="BodyText"/>
        <w:spacing w:before="8"/>
        <w:rPr>
          <w:b/>
          <w:sz w:val="3"/>
        </w:rPr>
      </w:pPr>
    </w:p>
    <w:p w14:paraId="258A3968" w14:textId="77777777" w:rsidR="00D82C7B" w:rsidRDefault="00D82C7B">
      <w:pPr>
        <w:pStyle w:val="BodyText"/>
        <w:spacing w:before="8"/>
        <w:rPr>
          <w:b/>
          <w:sz w:val="3"/>
        </w:rPr>
      </w:pPr>
    </w:p>
    <w:p w14:paraId="38BFC2BF" w14:textId="77777777" w:rsidR="00D82C7B" w:rsidRDefault="00D82C7B">
      <w:pPr>
        <w:pStyle w:val="BodyText"/>
        <w:spacing w:before="8"/>
        <w:rPr>
          <w:b/>
          <w:sz w:val="3"/>
        </w:rPr>
      </w:pPr>
    </w:p>
    <w:p w14:paraId="7E4D9C1A" w14:textId="77777777" w:rsidR="00D82C7B" w:rsidRDefault="00D82C7B">
      <w:pPr>
        <w:pStyle w:val="BodyText"/>
        <w:spacing w:before="8"/>
        <w:rPr>
          <w:b/>
          <w:sz w:val="3"/>
        </w:rPr>
      </w:pPr>
    </w:p>
    <w:p w14:paraId="4EC6CF04" w14:textId="77777777" w:rsidR="00D82C7B" w:rsidRDefault="00D82C7B">
      <w:pPr>
        <w:pStyle w:val="BodyText"/>
        <w:spacing w:before="8"/>
        <w:rPr>
          <w:b/>
          <w:sz w:val="3"/>
        </w:rPr>
      </w:pPr>
    </w:p>
    <w:p w14:paraId="7F1B1DE0" w14:textId="77777777" w:rsidR="00D82C7B" w:rsidRDefault="00D82C7B">
      <w:pPr>
        <w:pStyle w:val="BodyText"/>
        <w:spacing w:before="8"/>
        <w:rPr>
          <w:b/>
          <w:sz w:val="3"/>
        </w:rPr>
      </w:pPr>
    </w:p>
    <w:p w14:paraId="5868EFF6" w14:textId="77777777" w:rsidR="00D82C7B" w:rsidRDefault="00D82C7B">
      <w:pPr>
        <w:pStyle w:val="BodyText"/>
        <w:spacing w:before="8"/>
        <w:rPr>
          <w:b/>
          <w:sz w:val="3"/>
        </w:rPr>
      </w:pPr>
    </w:p>
    <w:p w14:paraId="10758CD1" w14:textId="77777777" w:rsidR="00D82C7B" w:rsidRDefault="00D82C7B">
      <w:pPr>
        <w:pStyle w:val="BodyText"/>
        <w:spacing w:before="8"/>
        <w:rPr>
          <w:b/>
          <w:sz w:val="3"/>
        </w:rPr>
      </w:pPr>
    </w:p>
    <w:p w14:paraId="2E9B3A45" w14:textId="77777777" w:rsidR="00D82C7B" w:rsidRDefault="00D82C7B">
      <w:pPr>
        <w:pStyle w:val="BodyText"/>
        <w:spacing w:before="8"/>
        <w:rPr>
          <w:b/>
          <w:sz w:val="3"/>
        </w:rPr>
      </w:pPr>
    </w:p>
    <w:p w14:paraId="5704E2C7" w14:textId="77777777" w:rsidR="00D82C7B" w:rsidRDefault="00D82C7B">
      <w:pPr>
        <w:pStyle w:val="BodyText"/>
        <w:spacing w:before="8"/>
        <w:rPr>
          <w:b/>
          <w:sz w:val="3"/>
        </w:rPr>
      </w:pPr>
    </w:p>
    <w:p w14:paraId="5BF7AA71" w14:textId="77777777" w:rsidR="00D82C7B" w:rsidRDefault="00D82C7B">
      <w:pPr>
        <w:pStyle w:val="BodyText"/>
        <w:spacing w:before="8"/>
        <w:rPr>
          <w:b/>
          <w:sz w:val="3"/>
        </w:rPr>
      </w:pPr>
    </w:p>
    <w:p w14:paraId="48BD6F6D" w14:textId="77777777" w:rsidR="00D82C7B" w:rsidRDefault="00D82C7B">
      <w:pPr>
        <w:pStyle w:val="BodyText"/>
        <w:spacing w:before="8"/>
        <w:rPr>
          <w:b/>
          <w:sz w:val="3"/>
        </w:rPr>
      </w:pPr>
    </w:p>
    <w:p w14:paraId="11BA1BDD" w14:textId="77777777" w:rsidR="00D82C7B" w:rsidRDefault="00D82C7B">
      <w:pPr>
        <w:pStyle w:val="BodyText"/>
        <w:spacing w:before="8"/>
        <w:rPr>
          <w:b/>
          <w:sz w:val="3"/>
        </w:rPr>
      </w:pPr>
    </w:p>
    <w:p w14:paraId="3F251C07" w14:textId="77777777" w:rsidR="00D82C7B" w:rsidRDefault="00D82C7B">
      <w:pPr>
        <w:pStyle w:val="BodyText"/>
        <w:spacing w:before="8"/>
        <w:rPr>
          <w:b/>
          <w:sz w:val="3"/>
        </w:rPr>
      </w:pPr>
    </w:p>
    <w:p w14:paraId="58F6BEE4" w14:textId="042EA178" w:rsidR="00641327" w:rsidRDefault="00A600C0">
      <w:pPr>
        <w:pStyle w:val="Heading2"/>
        <w:spacing w:before="203"/>
        <w:ind w:right="366"/>
      </w:pPr>
      <w:bookmarkStart w:id="2" w:name="_bookmark0"/>
      <w:bookmarkEnd w:id="2"/>
      <w:r>
        <w:rPr>
          <w:color w:val="0084BB"/>
        </w:rPr>
        <w:lastRenderedPageBreak/>
        <w:t>A</w:t>
      </w:r>
      <w:r w:rsidR="0040463F">
        <w:rPr>
          <w:color w:val="0084BB"/>
        </w:rPr>
        <w:t>N</w:t>
      </w:r>
      <w:r w:rsidR="004D7C7F">
        <w:rPr>
          <w:color w:val="0084BB"/>
        </w:rPr>
        <w:t>NEX</w:t>
      </w:r>
      <w:r w:rsidR="004D7C7F">
        <w:rPr>
          <w:color w:val="0084BB"/>
          <w:spacing w:val="-3"/>
        </w:rPr>
        <w:t xml:space="preserve"> </w:t>
      </w:r>
      <w:r w:rsidR="00C03548">
        <w:rPr>
          <w:color w:val="0084BB"/>
        </w:rPr>
        <w:t>D</w:t>
      </w:r>
      <w:r w:rsidR="004D7C7F">
        <w:rPr>
          <w:color w:val="0084BB"/>
          <w:spacing w:val="-4"/>
        </w:rPr>
        <w:t xml:space="preserve"> </w:t>
      </w:r>
      <w:r w:rsidR="004D7C7F">
        <w:rPr>
          <w:color w:val="0084BB"/>
        </w:rPr>
        <w:t>–</w:t>
      </w:r>
      <w:r w:rsidR="004D7C7F">
        <w:rPr>
          <w:color w:val="0084BB"/>
          <w:spacing w:val="-4"/>
        </w:rPr>
        <w:t xml:space="preserve"> </w:t>
      </w:r>
      <w:r w:rsidR="004D7C7F">
        <w:rPr>
          <w:color w:val="0084BB"/>
        </w:rPr>
        <w:t>WMO</w:t>
      </w:r>
      <w:r w:rsidR="004D7C7F">
        <w:rPr>
          <w:color w:val="0084BB"/>
          <w:spacing w:val="-2"/>
        </w:rPr>
        <w:t xml:space="preserve"> </w:t>
      </w:r>
      <w:r w:rsidR="004D7C7F">
        <w:rPr>
          <w:color w:val="0084BB"/>
        </w:rPr>
        <w:t>PROPOSAL</w:t>
      </w:r>
      <w:r w:rsidR="004D7C7F">
        <w:rPr>
          <w:color w:val="0084BB"/>
          <w:spacing w:val="-3"/>
        </w:rPr>
        <w:t xml:space="preserve"> </w:t>
      </w:r>
      <w:r w:rsidR="004D7C7F">
        <w:rPr>
          <w:color w:val="0084BB"/>
        </w:rPr>
        <w:t>ON</w:t>
      </w:r>
      <w:r w:rsidR="004D7C7F">
        <w:rPr>
          <w:color w:val="0084BB"/>
          <w:spacing w:val="-2"/>
        </w:rPr>
        <w:t xml:space="preserve"> </w:t>
      </w:r>
      <w:r w:rsidR="004D7C7F">
        <w:rPr>
          <w:color w:val="0084BB"/>
        </w:rPr>
        <w:t>MICROWAVE</w:t>
      </w:r>
      <w:r w:rsidR="004D7C7F">
        <w:rPr>
          <w:color w:val="0084BB"/>
          <w:spacing w:val="-4"/>
        </w:rPr>
        <w:t xml:space="preserve"> </w:t>
      </w:r>
      <w:r w:rsidR="004D7C7F">
        <w:rPr>
          <w:color w:val="0084BB"/>
        </w:rPr>
        <w:t>FREQUENCIES</w:t>
      </w:r>
      <w:r w:rsidR="004D7C7F">
        <w:rPr>
          <w:color w:val="0084BB"/>
          <w:spacing w:val="-3"/>
        </w:rPr>
        <w:t xml:space="preserve"> </w:t>
      </w:r>
      <w:r w:rsidR="004D7C7F">
        <w:rPr>
          <w:color w:val="0084BB"/>
        </w:rPr>
        <w:t>IN</w:t>
      </w:r>
      <w:r w:rsidR="004D7C7F">
        <w:rPr>
          <w:color w:val="0084BB"/>
          <w:spacing w:val="-5"/>
        </w:rPr>
        <w:t xml:space="preserve"> </w:t>
      </w:r>
      <w:r w:rsidR="004D7C7F">
        <w:rPr>
          <w:color w:val="0084BB"/>
        </w:rPr>
        <w:t>THE</w:t>
      </w:r>
      <w:r w:rsidR="004D7C7F">
        <w:rPr>
          <w:color w:val="0084BB"/>
          <w:spacing w:val="-4"/>
        </w:rPr>
        <w:t xml:space="preserve"> </w:t>
      </w:r>
      <w:r w:rsidR="004D7C7F">
        <w:rPr>
          <w:color w:val="0084BB"/>
        </w:rPr>
        <w:t>CGMS</w:t>
      </w:r>
      <w:r w:rsidR="004D7C7F">
        <w:rPr>
          <w:color w:val="0084BB"/>
          <w:spacing w:val="-3"/>
        </w:rPr>
        <w:t xml:space="preserve"> </w:t>
      </w:r>
      <w:r w:rsidR="004D7C7F">
        <w:rPr>
          <w:color w:val="0084BB"/>
        </w:rPr>
        <w:t>BASELINE</w:t>
      </w:r>
      <w:r w:rsidR="004D7C7F">
        <w:rPr>
          <w:color w:val="0084BB"/>
          <w:spacing w:val="-2"/>
        </w:rPr>
        <w:t xml:space="preserve"> </w:t>
      </w:r>
      <w:r w:rsidR="004D7C7F">
        <w:rPr>
          <w:color w:val="0084BB"/>
        </w:rPr>
        <w:t>AND RISK ASSESSMENT</w:t>
      </w:r>
    </w:p>
    <w:p w14:paraId="58F6BEE5" w14:textId="77777777" w:rsidR="00641327" w:rsidRDefault="00641327">
      <w:pPr>
        <w:pStyle w:val="BodyText"/>
        <w:spacing w:before="2"/>
        <w:rPr>
          <w:b/>
        </w:rPr>
      </w:pPr>
    </w:p>
    <w:p w14:paraId="58F6BEE6" w14:textId="77777777" w:rsidR="00641327" w:rsidRDefault="0040463F">
      <w:pPr>
        <w:pStyle w:val="Heading3"/>
        <w:ind w:left="24" w:right="3"/>
        <w:jc w:val="center"/>
      </w:pPr>
      <w:r>
        <w:t>Microwave</w:t>
      </w:r>
      <w:r>
        <w:rPr>
          <w:spacing w:val="-2"/>
        </w:rPr>
        <w:t xml:space="preserve"> </w:t>
      </w:r>
      <w:r>
        <w:t>Imagers in</w:t>
      </w:r>
      <w:r>
        <w:rPr>
          <w:spacing w:val="-2"/>
        </w:rPr>
        <w:t xml:space="preserve"> </w:t>
      </w:r>
      <w:r>
        <w:t>CGMS</w:t>
      </w:r>
      <w:r>
        <w:rPr>
          <w:spacing w:val="-1"/>
        </w:rPr>
        <w:t xml:space="preserve"> </w:t>
      </w:r>
      <w:r>
        <w:t>Baseline</w:t>
      </w:r>
      <w:r>
        <w:rPr>
          <w:spacing w:val="-1"/>
        </w:rPr>
        <w:t xml:space="preserve"> </w:t>
      </w:r>
      <w:r>
        <w:t>and Risk</w:t>
      </w:r>
      <w:r>
        <w:rPr>
          <w:spacing w:val="-5"/>
        </w:rPr>
        <w:t xml:space="preserve"> </w:t>
      </w:r>
      <w:r>
        <w:rPr>
          <w:spacing w:val="-2"/>
        </w:rPr>
        <w:t>Assessment</w:t>
      </w:r>
    </w:p>
    <w:p w14:paraId="58F6BEE7" w14:textId="77777777" w:rsidR="00641327" w:rsidRDefault="0040463F">
      <w:pPr>
        <w:spacing w:before="266"/>
        <w:ind w:left="165" w:right="143"/>
      </w:pPr>
      <w:r>
        <w:t>Microwave imagers have been used for many years in NWP systems primarily to provide surface windspeed, total column water, cloud liquid water estimates and identify areas of precipitation. More recently with lower frequency radiometers becoming available soil moisture and sea surface salinity have also been retrieved. All weather surface temperature is another</w:t>
      </w:r>
      <w:r>
        <w:rPr>
          <w:spacing w:val="-1"/>
        </w:rPr>
        <w:t xml:space="preserve"> </w:t>
      </w:r>
      <w:r>
        <w:t>important</w:t>
      </w:r>
      <w:r>
        <w:rPr>
          <w:spacing w:val="-1"/>
        </w:rPr>
        <w:t xml:space="preserve"> </w:t>
      </w:r>
      <w:r>
        <w:t>variable which can be retrieved, primarily over the oceans, if the imager has a channel at frequencies in the range 4-11 GHz. Above 200 GHz new microwave imagers measure the properties of ice cloud. Table 1 below lists the main</w:t>
      </w:r>
      <w:r>
        <w:rPr>
          <w:spacing w:val="-5"/>
        </w:rPr>
        <w:t xml:space="preserve"> </w:t>
      </w:r>
      <w:r>
        <w:t>variables</w:t>
      </w:r>
      <w:r>
        <w:rPr>
          <w:spacing w:val="-4"/>
        </w:rPr>
        <w:t xml:space="preserve"> </w:t>
      </w:r>
      <w:r>
        <w:t>which</w:t>
      </w:r>
      <w:r>
        <w:rPr>
          <w:spacing w:val="-3"/>
        </w:rPr>
        <w:t xml:space="preserve"> </w:t>
      </w:r>
      <w:r>
        <w:t>can</w:t>
      </w:r>
      <w:r>
        <w:rPr>
          <w:spacing w:val="-3"/>
        </w:rPr>
        <w:t xml:space="preserve"> </w:t>
      </w:r>
      <w:r>
        <w:t>be</w:t>
      </w:r>
      <w:r>
        <w:rPr>
          <w:spacing w:val="-1"/>
        </w:rPr>
        <w:t xml:space="preserve"> </w:t>
      </w:r>
      <w:r>
        <w:t>inferred</w:t>
      </w:r>
      <w:r>
        <w:rPr>
          <w:spacing w:val="-3"/>
        </w:rPr>
        <w:t xml:space="preserve"> </w:t>
      </w:r>
      <w:r>
        <w:t>from</w:t>
      </w:r>
      <w:r>
        <w:rPr>
          <w:spacing w:val="-3"/>
        </w:rPr>
        <w:t xml:space="preserve"> </w:t>
      </w:r>
      <w:r>
        <w:t>microwave</w:t>
      </w:r>
      <w:r>
        <w:rPr>
          <w:spacing w:val="-6"/>
        </w:rPr>
        <w:t xml:space="preserve"> </w:t>
      </w:r>
      <w:r>
        <w:t>images.</w:t>
      </w:r>
      <w:r>
        <w:rPr>
          <w:spacing w:val="-5"/>
        </w:rPr>
        <w:t xml:space="preserve"> </w:t>
      </w:r>
      <w:r>
        <w:t>There</w:t>
      </w:r>
      <w:r>
        <w:rPr>
          <w:spacing w:val="-4"/>
        </w:rPr>
        <w:t xml:space="preserve"> </w:t>
      </w:r>
      <w:r>
        <w:t>are</w:t>
      </w:r>
      <w:r>
        <w:rPr>
          <w:spacing w:val="-1"/>
        </w:rPr>
        <w:t xml:space="preserve"> </w:t>
      </w:r>
      <w:r>
        <w:t>also</w:t>
      </w:r>
      <w:r>
        <w:rPr>
          <w:spacing w:val="-3"/>
        </w:rPr>
        <w:t xml:space="preserve"> </w:t>
      </w:r>
      <w:r>
        <w:t>active</w:t>
      </w:r>
      <w:r>
        <w:rPr>
          <w:spacing w:val="-1"/>
        </w:rPr>
        <w:t xml:space="preserve"> </w:t>
      </w:r>
      <w:r>
        <w:t>Synthetic</w:t>
      </w:r>
      <w:r>
        <w:rPr>
          <w:spacing w:val="-4"/>
        </w:rPr>
        <w:t xml:space="preserve"> </w:t>
      </w:r>
      <w:r>
        <w:t>Aperture Radars covering low microwave frequencies.</w:t>
      </w:r>
    </w:p>
    <w:p w14:paraId="58F6BEE8" w14:textId="77777777" w:rsidR="00641327" w:rsidRDefault="0040463F">
      <w:pPr>
        <w:spacing w:before="268"/>
        <w:ind w:left="165"/>
      </w:pPr>
      <w:r>
        <w:t>The CGMS baseline or Risk Assessment for passive instruments includes “microwave imagers” as one category</w:t>
      </w:r>
      <w:r>
        <w:rPr>
          <w:spacing w:val="-1"/>
        </w:rPr>
        <w:t xml:space="preserve"> </w:t>
      </w:r>
      <w:r>
        <w:t>but</w:t>
      </w:r>
      <w:r>
        <w:rPr>
          <w:spacing w:val="-4"/>
        </w:rPr>
        <w:t xml:space="preserve"> </w:t>
      </w:r>
      <w:r>
        <w:t>there</w:t>
      </w:r>
      <w:r>
        <w:rPr>
          <w:spacing w:val="-1"/>
        </w:rPr>
        <w:t xml:space="preserve"> </w:t>
      </w:r>
      <w:r>
        <w:t>are</w:t>
      </w:r>
      <w:r>
        <w:rPr>
          <w:spacing w:val="-4"/>
        </w:rPr>
        <w:t xml:space="preserve"> </w:t>
      </w:r>
      <w:r>
        <w:t>several</w:t>
      </w:r>
      <w:r>
        <w:rPr>
          <w:spacing w:val="-2"/>
        </w:rPr>
        <w:t xml:space="preserve"> </w:t>
      </w:r>
      <w:r>
        <w:t>different</w:t>
      </w:r>
      <w:r>
        <w:rPr>
          <w:spacing w:val="-1"/>
        </w:rPr>
        <w:t xml:space="preserve"> </w:t>
      </w:r>
      <w:r>
        <w:t>application</w:t>
      </w:r>
      <w:r>
        <w:rPr>
          <w:spacing w:val="-3"/>
        </w:rPr>
        <w:t xml:space="preserve"> </w:t>
      </w:r>
      <w:r>
        <w:t>areas</w:t>
      </w:r>
      <w:r>
        <w:rPr>
          <w:spacing w:val="-2"/>
        </w:rPr>
        <w:t xml:space="preserve"> </w:t>
      </w:r>
      <w:r>
        <w:t>which</w:t>
      </w:r>
      <w:r>
        <w:rPr>
          <w:spacing w:val="-5"/>
        </w:rPr>
        <w:t xml:space="preserve"> </w:t>
      </w:r>
      <w:r>
        <w:t>they</w:t>
      </w:r>
      <w:r>
        <w:rPr>
          <w:spacing w:val="-1"/>
        </w:rPr>
        <w:t xml:space="preserve"> </w:t>
      </w:r>
      <w:r>
        <w:t>serve</w:t>
      </w:r>
      <w:r>
        <w:rPr>
          <w:spacing w:val="-4"/>
        </w:rPr>
        <w:t xml:space="preserve"> </w:t>
      </w:r>
      <w:r>
        <w:t>depending</w:t>
      </w:r>
      <w:r>
        <w:rPr>
          <w:spacing w:val="-3"/>
        </w:rPr>
        <w:t xml:space="preserve"> </w:t>
      </w:r>
      <w:r>
        <w:t>on</w:t>
      </w:r>
      <w:r>
        <w:rPr>
          <w:spacing w:val="-3"/>
        </w:rPr>
        <w:t xml:space="preserve"> </w:t>
      </w:r>
      <w:r>
        <w:t>the</w:t>
      </w:r>
      <w:r>
        <w:rPr>
          <w:spacing w:val="-4"/>
        </w:rPr>
        <w:t xml:space="preserve"> </w:t>
      </w:r>
      <w:r>
        <w:t>microwave frequency range covered. These instruments are:</w:t>
      </w:r>
    </w:p>
    <w:p w14:paraId="58F6BEE9" w14:textId="77777777" w:rsidR="00641327" w:rsidRDefault="00641327">
      <w:pPr>
        <w:pStyle w:val="BodyText"/>
        <w:spacing w:before="1"/>
        <w:rPr>
          <w:sz w:val="22"/>
        </w:rPr>
      </w:pPr>
    </w:p>
    <w:p w14:paraId="58F6BEEA" w14:textId="77777777" w:rsidR="00641327" w:rsidRDefault="0040463F">
      <w:pPr>
        <w:pStyle w:val="ListParagraph"/>
        <w:numPr>
          <w:ilvl w:val="1"/>
          <w:numId w:val="2"/>
        </w:numPr>
        <w:tabs>
          <w:tab w:val="left" w:pos="730"/>
        </w:tabs>
        <w:ind w:left="730" w:hanging="143"/>
        <w:rPr>
          <w:i/>
        </w:rPr>
      </w:pPr>
      <w:r>
        <w:t>Sub-millimetre</w:t>
      </w:r>
      <w:r>
        <w:rPr>
          <w:spacing w:val="-5"/>
        </w:rPr>
        <w:t xml:space="preserve"> </w:t>
      </w:r>
      <w:r>
        <w:t>imager</w:t>
      </w:r>
      <w:r>
        <w:rPr>
          <w:spacing w:val="-8"/>
        </w:rPr>
        <w:t xml:space="preserve"> </w:t>
      </w:r>
      <w:r>
        <w:rPr>
          <w:i/>
        </w:rPr>
        <w:t>Typically</w:t>
      </w:r>
      <w:r>
        <w:rPr>
          <w:i/>
          <w:spacing w:val="-5"/>
        </w:rPr>
        <w:t xml:space="preserve"> </w:t>
      </w:r>
      <w:r>
        <w:rPr>
          <w:i/>
        </w:rPr>
        <w:t>above</w:t>
      </w:r>
      <w:r>
        <w:rPr>
          <w:i/>
          <w:spacing w:val="-6"/>
        </w:rPr>
        <w:t xml:space="preserve"> </w:t>
      </w:r>
      <w:r>
        <w:rPr>
          <w:i/>
        </w:rPr>
        <w:t>200</w:t>
      </w:r>
      <w:r>
        <w:rPr>
          <w:i/>
          <w:spacing w:val="-4"/>
        </w:rPr>
        <w:t xml:space="preserve"> </w:t>
      </w:r>
      <w:r>
        <w:rPr>
          <w:i/>
          <w:spacing w:val="-5"/>
        </w:rPr>
        <w:t>GHz</w:t>
      </w:r>
    </w:p>
    <w:p w14:paraId="58F6BEEB" w14:textId="77777777" w:rsidR="00641327" w:rsidRDefault="0040463F">
      <w:pPr>
        <w:pStyle w:val="ListParagraph"/>
        <w:numPr>
          <w:ilvl w:val="1"/>
          <w:numId w:val="2"/>
        </w:numPr>
        <w:tabs>
          <w:tab w:val="left" w:pos="730"/>
        </w:tabs>
        <w:spacing w:before="1"/>
        <w:ind w:left="730" w:hanging="143"/>
        <w:rPr>
          <w:i/>
        </w:rPr>
      </w:pPr>
      <w:r>
        <w:t>Microwave</w:t>
      </w:r>
      <w:r>
        <w:rPr>
          <w:spacing w:val="-3"/>
        </w:rPr>
        <w:t xml:space="preserve"> </w:t>
      </w:r>
      <w:r>
        <w:t>imager</w:t>
      </w:r>
      <w:r>
        <w:rPr>
          <w:spacing w:val="-6"/>
        </w:rPr>
        <w:t xml:space="preserve"> </w:t>
      </w:r>
      <w:r>
        <w:t>[in</w:t>
      </w:r>
      <w:r>
        <w:rPr>
          <w:spacing w:val="-5"/>
        </w:rPr>
        <w:t xml:space="preserve"> </w:t>
      </w:r>
      <w:r>
        <w:t>SSO]</w:t>
      </w:r>
      <w:r>
        <w:rPr>
          <w:spacing w:val="-6"/>
        </w:rPr>
        <w:t xml:space="preserve"> </w:t>
      </w:r>
      <w:r>
        <w:rPr>
          <w:i/>
        </w:rPr>
        <w:t>Typically</w:t>
      </w:r>
      <w:r>
        <w:rPr>
          <w:i/>
          <w:spacing w:val="-4"/>
        </w:rPr>
        <w:t xml:space="preserve"> </w:t>
      </w:r>
      <w:r>
        <w:rPr>
          <w:i/>
        </w:rPr>
        <w:t>19-183</w:t>
      </w:r>
      <w:r>
        <w:rPr>
          <w:i/>
          <w:spacing w:val="-3"/>
        </w:rPr>
        <w:t xml:space="preserve"> </w:t>
      </w:r>
      <w:r>
        <w:rPr>
          <w:i/>
        </w:rPr>
        <w:t>GHz</w:t>
      </w:r>
      <w:r>
        <w:rPr>
          <w:i/>
          <w:spacing w:val="-6"/>
        </w:rPr>
        <w:t xml:space="preserve"> </w:t>
      </w:r>
      <w:r>
        <w:rPr>
          <w:i/>
          <w:spacing w:val="-4"/>
        </w:rPr>
        <w:t>range</w:t>
      </w:r>
    </w:p>
    <w:p w14:paraId="58F6BEEC" w14:textId="77777777" w:rsidR="00641327" w:rsidRDefault="0040463F">
      <w:pPr>
        <w:pStyle w:val="ListParagraph"/>
        <w:numPr>
          <w:ilvl w:val="1"/>
          <w:numId w:val="2"/>
        </w:numPr>
        <w:tabs>
          <w:tab w:val="left" w:pos="730"/>
        </w:tabs>
        <w:spacing w:line="279" w:lineRule="exact"/>
        <w:ind w:left="730" w:hanging="143"/>
        <w:rPr>
          <w:i/>
        </w:rPr>
      </w:pPr>
      <w:r>
        <w:t>Microwave</w:t>
      </w:r>
      <w:r>
        <w:rPr>
          <w:spacing w:val="-5"/>
        </w:rPr>
        <w:t xml:space="preserve"> </w:t>
      </w:r>
      <w:r>
        <w:t>imagery</w:t>
      </w:r>
      <w:r>
        <w:rPr>
          <w:spacing w:val="-4"/>
        </w:rPr>
        <w:t xml:space="preserve"> </w:t>
      </w:r>
      <w:r>
        <w:t>for</w:t>
      </w:r>
      <w:r>
        <w:rPr>
          <w:spacing w:val="-5"/>
        </w:rPr>
        <w:t xml:space="preserve"> </w:t>
      </w:r>
      <w:r>
        <w:t>surface</w:t>
      </w:r>
      <w:r>
        <w:rPr>
          <w:spacing w:val="-4"/>
        </w:rPr>
        <w:t xml:space="preserve"> </w:t>
      </w:r>
      <w:r>
        <w:t>temperature</w:t>
      </w:r>
      <w:r>
        <w:rPr>
          <w:spacing w:val="-7"/>
        </w:rPr>
        <w:t xml:space="preserve"> </w:t>
      </w:r>
      <w:r>
        <w:rPr>
          <w:i/>
        </w:rPr>
        <w:t>Typically</w:t>
      </w:r>
      <w:r>
        <w:rPr>
          <w:i/>
          <w:spacing w:val="-8"/>
        </w:rPr>
        <w:t xml:space="preserve"> </w:t>
      </w:r>
      <w:r>
        <w:rPr>
          <w:i/>
        </w:rPr>
        <w:t>5-10</w:t>
      </w:r>
      <w:r>
        <w:rPr>
          <w:i/>
          <w:spacing w:val="-4"/>
        </w:rPr>
        <w:t xml:space="preserve"> </w:t>
      </w:r>
      <w:r>
        <w:rPr>
          <w:i/>
        </w:rPr>
        <w:t>GHz</w:t>
      </w:r>
      <w:r>
        <w:rPr>
          <w:i/>
          <w:spacing w:val="-7"/>
        </w:rPr>
        <w:t xml:space="preserve"> </w:t>
      </w:r>
      <w:r>
        <w:rPr>
          <w:i/>
          <w:spacing w:val="-2"/>
        </w:rPr>
        <w:t>range</w:t>
      </w:r>
    </w:p>
    <w:p w14:paraId="58F6BEED" w14:textId="77777777" w:rsidR="00641327" w:rsidRDefault="0040463F">
      <w:pPr>
        <w:pStyle w:val="ListParagraph"/>
        <w:numPr>
          <w:ilvl w:val="1"/>
          <w:numId w:val="2"/>
        </w:numPr>
        <w:tabs>
          <w:tab w:val="left" w:pos="730"/>
        </w:tabs>
        <w:spacing w:line="279" w:lineRule="exact"/>
        <w:ind w:left="730" w:hanging="143"/>
        <w:rPr>
          <w:i/>
        </w:rPr>
      </w:pPr>
      <w:r>
        <w:t>Low</w:t>
      </w:r>
      <w:r>
        <w:rPr>
          <w:spacing w:val="-4"/>
        </w:rPr>
        <w:t xml:space="preserve"> </w:t>
      </w:r>
      <w:r>
        <w:t>frequency</w:t>
      </w:r>
      <w:r>
        <w:rPr>
          <w:spacing w:val="-5"/>
        </w:rPr>
        <w:t xml:space="preserve"> </w:t>
      </w:r>
      <w:r>
        <w:t>microwave</w:t>
      </w:r>
      <w:r>
        <w:rPr>
          <w:spacing w:val="-7"/>
        </w:rPr>
        <w:t xml:space="preserve"> </w:t>
      </w:r>
      <w:r>
        <w:t>imagery</w:t>
      </w:r>
      <w:r>
        <w:rPr>
          <w:spacing w:val="-3"/>
        </w:rPr>
        <w:t xml:space="preserve"> </w:t>
      </w:r>
      <w:r>
        <w:rPr>
          <w:i/>
        </w:rPr>
        <w:t>Typically</w:t>
      </w:r>
      <w:r>
        <w:rPr>
          <w:i/>
          <w:spacing w:val="-5"/>
        </w:rPr>
        <w:t xml:space="preserve"> </w:t>
      </w:r>
      <w:r>
        <w:rPr>
          <w:i/>
        </w:rPr>
        <w:t>below</w:t>
      </w:r>
      <w:r>
        <w:rPr>
          <w:i/>
          <w:spacing w:val="-6"/>
        </w:rPr>
        <w:t xml:space="preserve"> </w:t>
      </w:r>
      <w:r>
        <w:rPr>
          <w:i/>
        </w:rPr>
        <w:t>2</w:t>
      </w:r>
      <w:r>
        <w:rPr>
          <w:i/>
          <w:spacing w:val="-5"/>
        </w:rPr>
        <w:t xml:space="preserve"> </w:t>
      </w:r>
      <w:r>
        <w:rPr>
          <w:i/>
        </w:rPr>
        <w:t>GHz</w:t>
      </w:r>
      <w:r>
        <w:rPr>
          <w:i/>
          <w:spacing w:val="-5"/>
        </w:rPr>
        <w:t xml:space="preserve"> </w:t>
      </w:r>
      <w:r>
        <w:rPr>
          <w:i/>
          <w:spacing w:val="-2"/>
        </w:rPr>
        <w:t>range</w:t>
      </w:r>
    </w:p>
    <w:p w14:paraId="58F6BEEE" w14:textId="77777777" w:rsidR="00641327" w:rsidRDefault="00641327">
      <w:pPr>
        <w:pStyle w:val="BodyText"/>
        <w:rPr>
          <w:i/>
          <w:sz w:val="22"/>
        </w:rPr>
      </w:pPr>
    </w:p>
    <w:p w14:paraId="58F6BEEF" w14:textId="77777777" w:rsidR="00641327" w:rsidRDefault="0040463F">
      <w:pPr>
        <w:spacing w:before="1"/>
        <w:ind w:left="165" w:right="421"/>
        <w:jc w:val="both"/>
      </w:pPr>
      <w:r>
        <w:t>These</w:t>
      </w:r>
      <w:r>
        <w:rPr>
          <w:spacing w:val="-1"/>
        </w:rPr>
        <w:t xml:space="preserve"> </w:t>
      </w:r>
      <w:r>
        <w:t>instruments</w:t>
      </w:r>
      <w:r>
        <w:rPr>
          <w:spacing w:val="-2"/>
        </w:rPr>
        <w:t xml:space="preserve"> </w:t>
      </w:r>
      <w:r>
        <w:t>should</w:t>
      </w:r>
      <w:r>
        <w:rPr>
          <w:spacing w:val="-5"/>
        </w:rPr>
        <w:t xml:space="preserve"> </w:t>
      </w:r>
      <w:r>
        <w:t>be</w:t>
      </w:r>
      <w:r>
        <w:rPr>
          <w:spacing w:val="-1"/>
        </w:rPr>
        <w:t xml:space="preserve"> </w:t>
      </w:r>
      <w:r>
        <w:t>in</w:t>
      </w:r>
      <w:r>
        <w:rPr>
          <w:spacing w:val="-3"/>
        </w:rPr>
        <w:t xml:space="preserve"> </w:t>
      </w:r>
      <w:r>
        <w:t>separate</w:t>
      </w:r>
      <w:r>
        <w:rPr>
          <w:spacing w:val="-1"/>
        </w:rPr>
        <w:t xml:space="preserve"> </w:t>
      </w:r>
      <w:r>
        <w:t>classes</w:t>
      </w:r>
      <w:r>
        <w:rPr>
          <w:spacing w:val="-2"/>
        </w:rPr>
        <w:t xml:space="preserve"> </w:t>
      </w:r>
      <w:r>
        <w:t>in</w:t>
      </w:r>
      <w:r>
        <w:rPr>
          <w:spacing w:val="-5"/>
        </w:rPr>
        <w:t xml:space="preserve"> </w:t>
      </w:r>
      <w:r>
        <w:t>order</w:t>
      </w:r>
      <w:r>
        <w:rPr>
          <w:spacing w:val="-2"/>
        </w:rPr>
        <w:t xml:space="preserve"> </w:t>
      </w:r>
      <w:r>
        <w:t>to</w:t>
      </w:r>
      <w:r>
        <w:rPr>
          <w:spacing w:val="-3"/>
        </w:rPr>
        <w:t xml:space="preserve"> </w:t>
      </w:r>
      <w:r>
        <w:t>identify</w:t>
      </w:r>
      <w:r>
        <w:rPr>
          <w:spacing w:val="-1"/>
        </w:rPr>
        <w:t xml:space="preserve"> </w:t>
      </w:r>
      <w:r>
        <w:t>potential</w:t>
      </w:r>
      <w:r>
        <w:rPr>
          <w:spacing w:val="-2"/>
        </w:rPr>
        <w:t xml:space="preserve"> </w:t>
      </w:r>
      <w:r>
        <w:t>gaps</w:t>
      </w:r>
      <w:r>
        <w:rPr>
          <w:spacing w:val="-2"/>
        </w:rPr>
        <w:t xml:space="preserve"> </w:t>
      </w:r>
      <w:r>
        <w:t>in</w:t>
      </w:r>
      <w:r>
        <w:rPr>
          <w:spacing w:val="-3"/>
        </w:rPr>
        <w:t xml:space="preserve"> </w:t>
      </w:r>
      <w:r>
        <w:t>MW</w:t>
      </w:r>
      <w:r>
        <w:rPr>
          <w:spacing w:val="-4"/>
        </w:rPr>
        <w:t xml:space="preserve"> </w:t>
      </w:r>
      <w:r>
        <w:t>sea</w:t>
      </w:r>
      <w:r>
        <w:rPr>
          <w:spacing w:val="-4"/>
        </w:rPr>
        <w:t xml:space="preserve"> </w:t>
      </w:r>
      <w:r>
        <w:t>surface temperature or soil</w:t>
      </w:r>
      <w:r>
        <w:rPr>
          <w:spacing w:val="-1"/>
        </w:rPr>
        <w:t xml:space="preserve"> </w:t>
      </w:r>
      <w:r>
        <w:t>moisture/salinity or ice cloud measurements. WMO does this in OSCAR/Space as shown in the chart in Table 2 extracted from annual WMO Gap Analysis.</w:t>
      </w:r>
    </w:p>
    <w:p w14:paraId="58F6BEF0" w14:textId="77777777" w:rsidR="00641327" w:rsidRDefault="00641327">
      <w:pPr>
        <w:pStyle w:val="BodyText"/>
        <w:spacing w:before="11"/>
        <w:rPr>
          <w:sz w:val="13"/>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2976"/>
        <w:gridCol w:w="3912"/>
      </w:tblGrid>
      <w:tr w:rsidR="008E064B" w14:paraId="58F6BEF4" w14:textId="77777777">
        <w:trPr>
          <w:trHeight w:val="268"/>
        </w:trPr>
        <w:tc>
          <w:tcPr>
            <w:tcW w:w="2122" w:type="dxa"/>
            <w:shd w:val="clear" w:color="auto" w:fill="94DCF7"/>
          </w:tcPr>
          <w:p w14:paraId="58F6BEF1" w14:textId="77777777" w:rsidR="00641327" w:rsidRDefault="0040463F">
            <w:pPr>
              <w:pStyle w:val="TableParagraph"/>
            </w:pPr>
            <w:r>
              <w:t>Frequency</w:t>
            </w:r>
            <w:r>
              <w:rPr>
                <w:spacing w:val="-4"/>
              </w:rPr>
              <w:t xml:space="preserve"> Range</w:t>
            </w:r>
          </w:p>
        </w:tc>
        <w:tc>
          <w:tcPr>
            <w:tcW w:w="2976" w:type="dxa"/>
            <w:shd w:val="clear" w:color="auto" w:fill="94DCF7"/>
          </w:tcPr>
          <w:p w14:paraId="58F6BEF2" w14:textId="77777777" w:rsidR="00641327" w:rsidRDefault="0040463F">
            <w:pPr>
              <w:pStyle w:val="TableParagraph"/>
            </w:pPr>
            <w:r>
              <w:t>Variables</w:t>
            </w:r>
            <w:r>
              <w:rPr>
                <w:spacing w:val="-7"/>
              </w:rPr>
              <w:t xml:space="preserve"> </w:t>
            </w:r>
            <w:r>
              <w:rPr>
                <w:spacing w:val="-2"/>
              </w:rPr>
              <w:t>Retrieved</w:t>
            </w:r>
          </w:p>
        </w:tc>
        <w:tc>
          <w:tcPr>
            <w:tcW w:w="3912" w:type="dxa"/>
            <w:shd w:val="clear" w:color="auto" w:fill="94DCF7"/>
          </w:tcPr>
          <w:p w14:paraId="58F6BEF3" w14:textId="77777777" w:rsidR="00641327" w:rsidRDefault="0040463F">
            <w:pPr>
              <w:pStyle w:val="TableParagraph"/>
            </w:pPr>
            <w:r>
              <w:t>Current</w:t>
            </w:r>
            <w:r>
              <w:rPr>
                <w:spacing w:val="-4"/>
              </w:rPr>
              <w:t xml:space="preserve"> </w:t>
            </w:r>
            <w:r>
              <w:t>or</w:t>
            </w:r>
            <w:r>
              <w:rPr>
                <w:spacing w:val="-4"/>
              </w:rPr>
              <w:t xml:space="preserve"> </w:t>
            </w:r>
            <w:r>
              <w:t>planned</w:t>
            </w:r>
            <w:r>
              <w:rPr>
                <w:spacing w:val="-4"/>
              </w:rPr>
              <w:t xml:space="preserve"> </w:t>
            </w:r>
            <w:r>
              <w:rPr>
                <w:spacing w:val="-2"/>
              </w:rPr>
              <w:t>Instruments</w:t>
            </w:r>
          </w:p>
        </w:tc>
      </w:tr>
      <w:tr w:rsidR="008E064B" w14:paraId="58F6BEF9" w14:textId="77777777">
        <w:trPr>
          <w:trHeight w:val="806"/>
        </w:trPr>
        <w:tc>
          <w:tcPr>
            <w:tcW w:w="2122" w:type="dxa"/>
          </w:tcPr>
          <w:p w14:paraId="58F6BEF5" w14:textId="77777777" w:rsidR="00641327" w:rsidRDefault="0040463F">
            <w:pPr>
              <w:pStyle w:val="TableParagraph"/>
              <w:spacing w:line="268" w:lineRule="exact"/>
              <w:ind w:left="11"/>
              <w:jc w:val="center"/>
            </w:pPr>
            <w:r>
              <w:t>&lt;2</w:t>
            </w:r>
            <w:r>
              <w:rPr>
                <w:spacing w:val="1"/>
              </w:rPr>
              <w:t xml:space="preserve"> </w:t>
            </w:r>
            <w:r>
              <w:rPr>
                <w:spacing w:val="-5"/>
              </w:rPr>
              <w:t>GHz</w:t>
            </w:r>
          </w:p>
        </w:tc>
        <w:tc>
          <w:tcPr>
            <w:tcW w:w="2976" w:type="dxa"/>
          </w:tcPr>
          <w:p w14:paraId="58F6BEF6" w14:textId="77777777" w:rsidR="00641327" w:rsidRDefault="0040463F">
            <w:pPr>
              <w:pStyle w:val="TableParagraph"/>
              <w:spacing w:line="240" w:lineRule="auto"/>
            </w:pPr>
            <w:r>
              <w:t>Soil moisture, Salinity, Sea-ice thickness,</w:t>
            </w:r>
            <w:r>
              <w:rPr>
                <w:spacing w:val="-13"/>
              </w:rPr>
              <w:t xml:space="preserve"> </w:t>
            </w:r>
            <w:r>
              <w:t>Freeze-Thaw</w:t>
            </w:r>
            <w:r>
              <w:rPr>
                <w:spacing w:val="-12"/>
              </w:rPr>
              <w:t xml:space="preserve"> </w:t>
            </w:r>
            <w:r>
              <w:t>status,</w:t>
            </w:r>
          </w:p>
          <w:p w14:paraId="58F6BEF7" w14:textId="77777777" w:rsidR="00641327" w:rsidRDefault="0040463F">
            <w:pPr>
              <w:pStyle w:val="TableParagraph"/>
              <w:spacing w:line="249" w:lineRule="exact"/>
            </w:pPr>
            <w:r>
              <w:t>Ocean</w:t>
            </w:r>
            <w:r>
              <w:rPr>
                <w:spacing w:val="-5"/>
              </w:rPr>
              <w:t xml:space="preserve"> </w:t>
            </w:r>
            <w:r>
              <w:t>surface</w:t>
            </w:r>
            <w:r>
              <w:rPr>
                <w:spacing w:val="-5"/>
              </w:rPr>
              <w:t xml:space="preserve"> </w:t>
            </w:r>
            <w:r>
              <w:t>wind</w:t>
            </w:r>
            <w:r>
              <w:rPr>
                <w:spacing w:val="-4"/>
              </w:rPr>
              <w:t xml:space="preserve"> speed</w:t>
            </w:r>
          </w:p>
        </w:tc>
        <w:tc>
          <w:tcPr>
            <w:tcW w:w="3912" w:type="dxa"/>
          </w:tcPr>
          <w:p w14:paraId="58F6BEF8" w14:textId="77777777" w:rsidR="00641327" w:rsidRDefault="0040463F">
            <w:pPr>
              <w:pStyle w:val="TableParagraph"/>
              <w:spacing w:line="268" w:lineRule="exact"/>
            </w:pPr>
            <w:r>
              <w:t>SMOS,</w:t>
            </w:r>
            <w:r>
              <w:rPr>
                <w:spacing w:val="-6"/>
              </w:rPr>
              <w:t xml:space="preserve"> </w:t>
            </w:r>
            <w:r>
              <w:t>SMAP,</w:t>
            </w:r>
            <w:r>
              <w:rPr>
                <w:spacing w:val="-4"/>
              </w:rPr>
              <w:t xml:space="preserve"> CIMR</w:t>
            </w:r>
          </w:p>
        </w:tc>
      </w:tr>
      <w:tr w:rsidR="008E064B" w14:paraId="58F6BEFD" w14:textId="77777777">
        <w:trPr>
          <w:trHeight w:val="268"/>
        </w:trPr>
        <w:tc>
          <w:tcPr>
            <w:tcW w:w="2122" w:type="dxa"/>
          </w:tcPr>
          <w:p w14:paraId="58F6BEFA" w14:textId="77777777" w:rsidR="00641327" w:rsidRDefault="0040463F">
            <w:pPr>
              <w:pStyle w:val="TableParagraph"/>
              <w:ind w:left="652"/>
            </w:pPr>
            <w:r>
              <w:t>5-10</w:t>
            </w:r>
            <w:r>
              <w:rPr>
                <w:spacing w:val="-2"/>
              </w:rPr>
              <w:t xml:space="preserve"> </w:t>
            </w:r>
            <w:r>
              <w:rPr>
                <w:spacing w:val="-5"/>
              </w:rPr>
              <w:t>GHz</w:t>
            </w:r>
          </w:p>
        </w:tc>
        <w:tc>
          <w:tcPr>
            <w:tcW w:w="2976" w:type="dxa"/>
          </w:tcPr>
          <w:p w14:paraId="58F6BEFB" w14:textId="77777777" w:rsidR="00641327" w:rsidRDefault="0040463F">
            <w:pPr>
              <w:pStyle w:val="TableParagraph"/>
            </w:pPr>
            <w:r>
              <w:t>SST,</w:t>
            </w:r>
            <w:r>
              <w:rPr>
                <w:spacing w:val="-5"/>
              </w:rPr>
              <w:t xml:space="preserve"> </w:t>
            </w:r>
            <w:r>
              <w:t>LST,</w:t>
            </w:r>
            <w:r>
              <w:rPr>
                <w:spacing w:val="-4"/>
              </w:rPr>
              <w:t xml:space="preserve"> </w:t>
            </w:r>
            <w:r>
              <w:t>Sea-ice</w:t>
            </w:r>
            <w:r>
              <w:rPr>
                <w:spacing w:val="-3"/>
              </w:rPr>
              <w:t xml:space="preserve"> </w:t>
            </w:r>
            <w:r>
              <w:rPr>
                <w:spacing w:val="-4"/>
              </w:rPr>
              <w:t>cover</w:t>
            </w:r>
          </w:p>
        </w:tc>
        <w:tc>
          <w:tcPr>
            <w:tcW w:w="3912" w:type="dxa"/>
          </w:tcPr>
          <w:p w14:paraId="58F6BEFC" w14:textId="77777777" w:rsidR="00641327" w:rsidRDefault="0040463F">
            <w:pPr>
              <w:pStyle w:val="TableParagraph"/>
            </w:pPr>
            <w:r>
              <w:t>AMSR3,</w:t>
            </w:r>
            <w:r>
              <w:rPr>
                <w:spacing w:val="-9"/>
              </w:rPr>
              <w:t xml:space="preserve"> </w:t>
            </w:r>
            <w:r>
              <w:t>MWRI(HY-2),</w:t>
            </w:r>
            <w:r>
              <w:rPr>
                <w:spacing w:val="-4"/>
              </w:rPr>
              <w:t xml:space="preserve"> CIMR</w:t>
            </w:r>
          </w:p>
        </w:tc>
      </w:tr>
      <w:tr w:rsidR="008E064B" w14:paraId="58F6BF02" w14:textId="77777777">
        <w:trPr>
          <w:trHeight w:val="1074"/>
        </w:trPr>
        <w:tc>
          <w:tcPr>
            <w:tcW w:w="2122" w:type="dxa"/>
          </w:tcPr>
          <w:p w14:paraId="58F6BEFE" w14:textId="77777777" w:rsidR="00641327" w:rsidRDefault="0040463F">
            <w:pPr>
              <w:pStyle w:val="TableParagraph"/>
              <w:spacing w:line="268" w:lineRule="exact"/>
              <w:ind w:left="542"/>
            </w:pPr>
            <w:r>
              <w:t>19-200</w:t>
            </w:r>
            <w:r>
              <w:rPr>
                <w:spacing w:val="-4"/>
              </w:rPr>
              <w:t xml:space="preserve"> </w:t>
            </w:r>
            <w:r>
              <w:rPr>
                <w:spacing w:val="-5"/>
              </w:rPr>
              <w:t>GHz</w:t>
            </w:r>
          </w:p>
        </w:tc>
        <w:tc>
          <w:tcPr>
            <w:tcW w:w="2976" w:type="dxa"/>
          </w:tcPr>
          <w:p w14:paraId="58F6BEFF" w14:textId="77777777" w:rsidR="00641327" w:rsidRDefault="0040463F">
            <w:pPr>
              <w:pStyle w:val="TableParagraph"/>
              <w:spacing w:line="240" w:lineRule="auto"/>
            </w:pPr>
            <w:r>
              <w:t>Snow water equivalent and cover,</w:t>
            </w:r>
            <w:r>
              <w:rPr>
                <w:spacing w:val="-13"/>
              </w:rPr>
              <w:t xml:space="preserve"> </w:t>
            </w:r>
            <w:r>
              <w:t>TCWV,</w:t>
            </w:r>
            <w:r>
              <w:rPr>
                <w:spacing w:val="-12"/>
              </w:rPr>
              <w:t xml:space="preserve"> </w:t>
            </w:r>
            <w:r>
              <w:t>Ocean</w:t>
            </w:r>
            <w:r>
              <w:rPr>
                <w:spacing w:val="-12"/>
              </w:rPr>
              <w:t xml:space="preserve"> </w:t>
            </w:r>
            <w:r>
              <w:t>surface wind speed, Cloud Liquid</w:t>
            </w:r>
          </w:p>
          <w:p w14:paraId="58F6BF00" w14:textId="77777777" w:rsidR="00641327" w:rsidRDefault="0040463F">
            <w:pPr>
              <w:pStyle w:val="TableParagraph"/>
              <w:spacing w:line="249" w:lineRule="exact"/>
            </w:pPr>
            <w:r>
              <w:t>Water,</w:t>
            </w:r>
            <w:r>
              <w:rPr>
                <w:spacing w:val="-5"/>
              </w:rPr>
              <w:t xml:space="preserve"> </w:t>
            </w:r>
            <w:r>
              <w:t>Precip</w:t>
            </w:r>
            <w:r>
              <w:rPr>
                <w:spacing w:val="-3"/>
              </w:rPr>
              <w:t xml:space="preserve"> </w:t>
            </w:r>
            <w:r>
              <w:rPr>
                <w:spacing w:val="-2"/>
              </w:rPr>
              <w:t>intensity</w:t>
            </w:r>
          </w:p>
        </w:tc>
        <w:tc>
          <w:tcPr>
            <w:tcW w:w="3912" w:type="dxa"/>
          </w:tcPr>
          <w:p w14:paraId="58F6BF01" w14:textId="77777777" w:rsidR="00641327" w:rsidRDefault="0040463F">
            <w:pPr>
              <w:pStyle w:val="TableParagraph"/>
              <w:spacing w:line="240" w:lineRule="auto"/>
              <w:ind w:right="463"/>
            </w:pPr>
            <w:r>
              <w:t>AMSR3, SSMIS, MWRI(FY3), MWI(MetOp-SG),</w:t>
            </w:r>
            <w:r>
              <w:rPr>
                <w:spacing w:val="-13"/>
              </w:rPr>
              <w:t xml:space="preserve"> </w:t>
            </w:r>
            <w:r>
              <w:t>GMI,</w:t>
            </w:r>
            <w:r>
              <w:rPr>
                <w:spacing w:val="-12"/>
              </w:rPr>
              <w:t xml:space="preserve"> </w:t>
            </w:r>
            <w:r>
              <w:t>MWI(WSF-M)</w:t>
            </w:r>
          </w:p>
        </w:tc>
      </w:tr>
      <w:tr w:rsidR="008E064B" w14:paraId="58F6BF06" w14:textId="77777777">
        <w:trPr>
          <w:trHeight w:val="268"/>
        </w:trPr>
        <w:tc>
          <w:tcPr>
            <w:tcW w:w="2122" w:type="dxa"/>
          </w:tcPr>
          <w:p w14:paraId="58F6BF03" w14:textId="77777777" w:rsidR="00641327" w:rsidRDefault="0040463F">
            <w:pPr>
              <w:pStyle w:val="TableParagraph"/>
              <w:ind w:left="630"/>
            </w:pPr>
            <w:r>
              <w:t>&gt;200</w:t>
            </w:r>
            <w:r>
              <w:rPr>
                <w:spacing w:val="-1"/>
              </w:rPr>
              <w:t xml:space="preserve"> </w:t>
            </w:r>
            <w:r>
              <w:rPr>
                <w:spacing w:val="-5"/>
              </w:rPr>
              <w:t>GHz</w:t>
            </w:r>
          </w:p>
        </w:tc>
        <w:tc>
          <w:tcPr>
            <w:tcW w:w="2976" w:type="dxa"/>
          </w:tcPr>
          <w:p w14:paraId="58F6BF04" w14:textId="77777777" w:rsidR="00641327" w:rsidRDefault="0040463F">
            <w:pPr>
              <w:pStyle w:val="TableParagraph"/>
            </w:pPr>
            <w:r>
              <w:t>Cloud</w:t>
            </w:r>
            <w:r>
              <w:rPr>
                <w:spacing w:val="-3"/>
              </w:rPr>
              <w:t xml:space="preserve"> </w:t>
            </w:r>
            <w:r>
              <w:t>ice</w:t>
            </w:r>
            <w:r>
              <w:rPr>
                <w:spacing w:val="-3"/>
              </w:rPr>
              <w:t xml:space="preserve"> </w:t>
            </w:r>
            <w:r>
              <w:rPr>
                <w:spacing w:val="-2"/>
              </w:rPr>
              <w:t>column</w:t>
            </w:r>
          </w:p>
        </w:tc>
        <w:tc>
          <w:tcPr>
            <w:tcW w:w="3912" w:type="dxa"/>
          </w:tcPr>
          <w:p w14:paraId="58F6BF05" w14:textId="77777777" w:rsidR="00641327" w:rsidRDefault="0040463F">
            <w:pPr>
              <w:pStyle w:val="TableParagraph"/>
            </w:pPr>
            <w:r>
              <w:t>ICI,</w:t>
            </w:r>
            <w:r>
              <w:rPr>
                <w:spacing w:val="-3"/>
              </w:rPr>
              <w:t xml:space="preserve"> </w:t>
            </w:r>
            <w:r>
              <w:rPr>
                <w:spacing w:val="-2"/>
              </w:rPr>
              <w:t>PolSIR</w:t>
            </w:r>
          </w:p>
        </w:tc>
      </w:tr>
    </w:tbl>
    <w:p w14:paraId="58F6BF07" w14:textId="77777777" w:rsidR="00641327" w:rsidRDefault="0040463F">
      <w:pPr>
        <w:spacing w:before="3"/>
        <w:ind w:left="24"/>
        <w:jc w:val="center"/>
        <w:rPr>
          <w:i/>
          <w:sz w:val="20"/>
        </w:rPr>
      </w:pPr>
      <w:r>
        <w:rPr>
          <w:i/>
          <w:sz w:val="20"/>
        </w:rPr>
        <w:t>Table</w:t>
      </w:r>
      <w:r>
        <w:rPr>
          <w:i/>
          <w:spacing w:val="-6"/>
          <w:sz w:val="20"/>
        </w:rPr>
        <w:t xml:space="preserve"> </w:t>
      </w:r>
      <w:r>
        <w:rPr>
          <w:i/>
          <w:sz w:val="20"/>
        </w:rPr>
        <w:t>1.</w:t>
      </w:r>
      <w:r>
        <w:rPr>
          <w:i/>
          <w:spacing w:val="-7"/>
          <w:sz w:val="20"/>
        </w:rPr>
        <w:t xml:space="preserve"> </w:t>
      </w:r>
      <w:r>
        <w:rPr>
          <w:i/>
          <w:sz w:val="20"/>
        </w:rPr>
        <w:t>Variables</w:t>
      </w:r>
      <w:r>
        <w:rPr>
          <w:i/>
          <w:spacing w:val="-7"/>
          <w:sz w:val="20"/>
        </w:rPr>
        <w:t xml:space="preserve"> </w:t>
      </w:r>
      <w:r>
        <w:rPr>
          <w:i/>
          <w:sz w:val="20"/>
        </w:rPr>
        <w:t>retrieved</w:t>
      </w:r>
      <w:r>
        <w:rPr>
          <w:i/>
          <w:spacing w:val="-6"/>
          <w:sz w:val="20"/>
        </w:rPr>
        <w:t xml:space="preserve"> </w:t>
      </w:r>
      <w:r>
        <w:rPr>
          <w:i/>
          <w:sz w:val="20"/>
        </w:rPr>
        <w:t>from</w:t>
      </w:r>
      <w:r>
        <w:rPr>
          <w:i/>
          <w:spacing w:val="-6"/>
          <w:sz w:val="20"/>
        </w:rPr>
        <w:t xml:space="preserve"> </w:t>
      </w:r>
      <w:r>
        <w:rPr>
          <w:i/>
          <w:sz w:val="20"/>
        </w:rPr>
        <w:t>MW</w:t>
      </w:r>
      <w:r>
        <w:rPr>
          <w:i/>
          <w:spacing w:val="-7"/>
          <w:sz w:val="20"/>
        </w:rPr>
        <w:t xml:space="preserve"> </w:t>
      </w:r>
      <w:r>
        <w:rPr>
          <w:i/>
          <w:spacing w:val="-2"/>
          <w:sz w:val="20"/>
        </w:rPr>
        <w:t>imagers</w:t>
      </w:r>
    </w:p>
    <w:p w14:paraId="58F6BF08" w14:textId="77777777" w:rsidR="00641327" w:rsidRDefault="0040463F">
      <w:pPr>
        <w:pStyle w:val="BodyText"/>
        <w:spacing w:before="39"/>
        <w:rPr>
          <w:i/>
          <w:sz w:val="20"/>
        </w:rPr>
      </w:pPr>
      <w:r>
        <w:rPr>
          <w:i/>
          <w:noProof/>
          <w:sz w:val="20"/>
        </w:rPr>
        <w:drawing>
          <wp:anchor distT="0" distB="0" distL="0" distR="0" simplePos="0" relativeHeight="251660288" behindDoc="1" locked="0" layoutInCell="1" allowOverlap="1" wp14:anchorId="475B6034" wp14:editId="07777777">
            <wp:simplePos x="0" y="0"/>
            <wp:positionH relativeFrom="page">
              <wp:posOffset>842644</wp:posOffset>
            </wp:positionH>
            <wp:positionV relativeFrom="paragraph">
              <wp:posOffset>195107</wp:posOffset>
            </wp:positionV>
            <wp:extent cx="5917972" cy="642937"/>
            <wp:effectExtent l="0" t="0" r="0" b="0"/>
            <wp:wrapTopAndBottom/>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2" cstate="print"/>
                    <a:stretch>
                      <a:fillRect/>
                    </a:stretch>
                  </pic:blipFill>
                  <pic:spPr>
                    <a:xfrm>
                      <a:off x="0" y="0"/>
                      <a:ext cx="5917972" cy="642937"/>
                    </a:xfrm>
                    <a:prstGeom prst="rect">
                      <a:avLst/>
                    </a:prstGeom>
                  </pic:spPr>
                </pic:pic>
              </a:graphicData>
            </a:graphic>
          </wp:anchor>
        </w:drawing>
      </w:r>
    </w:p>
    <w:p w14:paraId="58F6BF09" w14:textId="77777777" w:rsidR="00641327" w:rsidRDefault="0040463F">
      <w:pPr>
        <w:ind w:left="24" w:right="3"/>
        <w:jc w:val="center"/>
        <w:rPr>
          <w:i/>
          <w:sz w:val="20"/>
        </w:rPr>
      </w:pPr>
      <w:r>
        <w:rPr>
          <w:i/>
          <w:sz w:val="20"/>
        </w:rPr>
        <w:t>Table</w:t>
      </w:r>
      <w:r>
        <w:rPr>
          <w:i/>
          <w:spacing w:val="-6"/>
          <w:sz w:val="20"/>
        </w:rPr>
        <w:t xml:space="preserve"> </w:t>
      </w:r>
      <w:r>
        <w:rPr>
          <w:i/>
          <w:sz w:val="20"/>
        </w:rPr>
        <w:t>2.</w:t>
      </w:r>
      <w:r>
        <w:rPr>
          <w:i/>
          <w:spacing w:val="-6"/>
          <w:sz w:val="20"/>
        </w:rPr>
        <w:t xml:space="preserve"> </w:t>
      </w:r>
      <w:r>
        <w:rPr>
          <w:i/>
          <w:sz w:val="20"/>
        </w:rPr>
        <w:t>Number</w:t>
      </w:r>
      <w:r>
        <w:rPr>
          <w:i/>
          <w:spacing w:val="-7"/>
          <w:sz w:val="20"/>
        </w:rPr>
        <w:t xml:space="preserve"> </w:t>
      </w:r>
      <w:r>
        <w:rPr>
          <w:i/>
          <w:sz w:val="20"/>
        </w:rPr>
        <w:t>of</w:t>
      </w:r>
      <w:r>
        <w:rPr>
          <w:i/>
          <w:spacing w:val="-7"/>
          <w:sz w:val="20"/>
        </w:rPr>
        <w:t xml:space="preserve"> </w:t>
      </w:r>
      <w:r>
        <w:rPr>
          <w:i/>
          <w:sz w:val="20"/>
        </w:rPr>
        <w:t>LEO</w:t>
      </w:r>
      <w:r>
        <w:rPr>
          <w:i/>
          <w:spacing w:val="-7"/>
          <w:sz w:val="20"/>
        </w:rPr>
        <w:t xml:space="preserve"> </w:t>
      </w:r>
      <w:r>
        <w:rPr>
          <w:i/>
          <w:sz w:val="20"/>
        </w:rPr>
        <w:t>orbital</w:t>
      </w:r>
      <w:r>
        <w:rPr>
          <w:i/>
          <w:spacing w:val="-6"/>
          <w:sz w:val="20"/>
        </w:rPr>
        <w:t xml:space="preserve"> </w:t>
      </w:r>
      <w:r>
        <w:rPr>
          <w:i/>
          <w:sz w:val="20"/>
        </w:rPr>
        <w:t>planes</w:t>
      </w:r>
      <w:r>
        <w:rPr>
          <w:i/>
          <w:spacing w:val="-7"/>
          <w:sz w:val="20"/>
        </w:rPr>
        <w:t xml:space="preserve"> </w:t>
      </w:r>
      <w:r>
        <w:rPr>
          <w:i/>
          <w:sz w:val="20"/>
        </w:rPr>
        <w:t>with</w:t>
      </w:r>
      <w:r>
        <w:rPr>
          <w:i/>
          <w:spacing w:val="-5"/>
          <w:sz w:val="20"/>
        </w:rPr>
        <w:t xml:space="preserve"> </w:t>
      </w:r>
      <w:r>
        <w:rPr>
          <w:i/>
          <w:sz w:val="20"/>
        </w:rPr>
        <w:t>MW</w:t>
      </w:r>
      <w:r>
        <w:rPr>
          <w:i/>
          <w:spacing w:val="-6"/>
          <w:sz w:val="20"/>
        </w:rPr>
        <w:t xml:space="preserve"> </w:t>
      </w:r>
      <w:r>
        <w:rPr>
          <w:i/>
          <w:sz w:val="20"/>
        </w:rPr>
        <w:t>imagers</w:t>
      </w:r>
      <w:r>
        <w:rPr>
          <w:i/>
          <w:spacing w:val="-7"/>
          <w:sz w:val="20"/>
        </w:rPr>
        <w:t xml:space="preserve"> </w:t>
      </w:r>
      <w:r>
        <w:rPr>
          <w:i/>
          <w:sz w:val="20"/>
        </w:rPr>
        <w:t>from</w:t>
      </w:r>
      <w:r>
        <w:rPr>
          <w:i/>
          <w:spacing w:val="-6"/>
          <w:sz w:val="20"/>
        </w:rPr>
        <w:t xml:space="preserve"> </w:t>
      </w:r>
      <w:r>
        <w:rPr>
          <w:i/>
          <w:sz w:val="20"/>
        </w:rPr>
        <w:t>2025-</w:t>
      </w:r>
      <w:r>
        <w:rPr>
          <w:i/>
          <w:spacing w:val="-4"/>
          <w:sz w:val="20"/>
        </w:rPr>
        <w:t>2035</w:t>
      </w:r>
    </w:p>
    <w:sectPr w:rsidR="00641327">
      <w:pgSz w:w="11910" w:h="16850"/>
      <w:pgMar w:top="2000" w:right="992" w:bottom="900" w:left="1275" w:header="721"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E23A6" w14:textId="77777777" w:rsidR="00C7764B" w:rsidRDefault="00C7764B">
      <w:r>
        <w:separator/>
      </w:r>
    </w:p>
  </w:endnote>
  <w:endnote w:type="continuationSeparator" w:id="0">
    <w:p w14:paraId="5D7F3463" w14:textId="77777777" w:rsidR="00C7764B" w:rsidRDefault="00C7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BF17" w14:textId="3F353083" w:rsidR="00641327" w:rsidRDefault="0040463F">
    <w:pPr>
      <w:pStyle w:val="BodyText"/>
      <w:spacing w:line="14" w:lineRule="auto"/>
      <w:rPr>
        <w:sz w:val="20"/>
      </w:rPr>
    </w:pPr>
    <w:r>
      <w:rPr>
        <w:noProof/>
        <w:sz w:val="20"/>
      </w:rPr>
      <mc:AlternateContent>
        <mc:Choice Requires="wps">
          <w:drawing>
            <wp:anchor distT="0" distB="0" distL="0" distR="0" simplePos="0" relativeHeight="251657728" behindDoc="1" locked="0" layoutInCell="1" allowOverlap="1" wp14:anchorId="0B9B9513" wp14:editId="7692DD31">
              <wp:simplePos x="0" y="0"/>
              <wp:positionH relativeFrom="page">
                <wp:posOffset>3230375</wp:posOffset>
              </wp:positionH>
              <wp:positionV relativeFrom="page">
                <wp:posOffset>10097465</wp:posOffset>
              </wp:positionV>
              <wp:extent cx="641350" cy="149225"/>
              <wp:effectExtent l="0" t="0" r="0" b="0"/>
              <wp:wrapNone/>
              <wp:docPr id="6" name="Textbox 6"/>
              <wp:cNvGraphicFramePr/>
              <a:graphic xmlns:a="http://schemas.openxmlformats.org/drawingml/2006/main">
                <a:graphicData uri="http://schemas.microsoft.com/office/word/2010/wordprocessingShape">
                  <wps:wsp>
                    <wps:cNvSpPr txBox="1"/>
                    <wps:spPr>
                      <a:xfrm>
                        <a:off x="0" y="0"/>
                        <a:ext cx="641350" cy="149225"/>
                      </a:xfrm>
                      <a:prstGeom prst="rect">
                        <a:avLst/>
                      </a:prstGeom>
                    </wps:spPr>
                    <wps:txbx>
                      <w:txbxContent>
                        <w:p w14:paraId="578C2820" w14:textId="77777777" w:rsidR="00641327" w:rsidRDefault="0040463F">
                          <w:pPr>
                            <w:spacing w:before="21"/>
                            <w:ind w:left="20"/>
                            <w:rPr>
                              <w:rFonts w:ascii="Tahoma"/>
                              <w:sz w:val="16"/>
                            </w:rPr>
                          </w:pPr>
                          <w:r>
                            <w:rPr>
                              <w:rFonts w:ascii="Tahoma"/>
                              <w:color w:val="2A3A57"/>
                              <w:spacing w:val="-2"/>
                              <w:sz w:val="16"/>
                            </w:rPr>
                            <w:t>cgms-info.org</w:t>
                          </w:r>
                        </w:p>
                      </w:txbxContent>
                    </wps:txbx>
                    <wps:bodyPr wrap="square" lIns="0" tIns="0" rIns="0" bIns="0" rtlCol="0"/>
                  </wps:wsp>
                </a:graphicData>
              </a:graphic>
            </wp:anchor>
          </w:drawing>
        </mc:Choice>
        <mc:Fallback>
          <w:pict>
            <v:shapetype w14:anchorId="0B9B9513" id="_x0000_t202" coordsize="21600,21600" o:spt="202" path="m,l,21600r21600,l21600,xe">
              <v:stroke joinstyle="miter"/>
              <v:path gradientshapeok="t" o:connecttype="rect"/>
            </v:shapetype>
            <v:shape id="Textbox 6" o:spid="_x0000_s1026" type="#_x0000_t202" style="position:absolute;margin-left:254.35pt;margin-top:795.1pt;width:50.5pt;height:11.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" filled="f" stroked="f">
              <v:textbox inset="0,0,0,0">
                <w:txbxContent>
                  <w:p w14:paraId="578C2820" w14:textId="77777777" w:rsidR="00641327" w:rsidRDefault="0040463F">
                    <w:pPr>
                      <w:spacing w:before="21"/>
                      <w:ind w:left="20"/>
                      <w:rPr>
                        <w:rFonts w:ascii="Tahoma"/>
                        <w:sz w:val="16"/>
                      </w:rPr>
                    </w:pPr>
                    <w:r>
                      <w:rPr>
                        <w:rFonts w:ascii="Tahoma"/>
                        <w:color w:val="2A3A57"/>
                        <w:spacing w:val="-2"/>
                        <w:sz w:val="16"/>
                      </w:rPr>
                      <w:t>cgms-info.org</w:t>
                    </w:r>
                  </w:p>
                </w:txbxContent>
              </v:textbox>
              <w10:wrap anchorx="page" anchory="page"/>
            </v:shape>
          </w:pict>
        </mc:Fallback>
      </mc:AlternateContent>
    </w:r>
    <w:r>
      <w:rPr>
        <w:noProof/>
        <w:sz w:val="20"/>
      </w:rPr>
      <mc:AlternateContent>
        <mc:Choice Requires="wps">
          <w:drawing>
            <wp:anchor distT="0" distB="0" distL="0" distR="0" simplePos="0" relativeHeight="251659776" behindDoc="1" locked="0" layoutInCell="1" allowOverlap="1" wp14:anchorId="1A47DDCB" wp14:editId="07777777">
              <wp:simplePos x="0" y="0"/>
              <wp:positionH relativeFrom="page">
                <wp:posOffset>5489004</wp:posOffset>
              </wp:positionH>
              <wp:positionV relativeFrom="page">
                <wp:posOffset>10097465</wp:posOffset>
              </wp:positionV>
              <wp:extent cx="929640" cy="149225"/>
              <wp:effectExtent l="0" t="0" r="0" b="0"/>
              <wp:wrapNone/>
              <wp:docPr id="7" name="Textbox 7"/>
              <wp:cNvGraphicFramePr/>
              <a:graphic xmlns:a="http://schemas.openxmlformats.org/drawingml/2006/main">
                <a:graphicData uri="http://schemas.microsoft.com/office/word/2010/wordprocessingShape">
                  <wps:wsp>
                    <wps:cNvSpPr txBox="1"/>
                    <wps:spPr>
                      <a:xfrm>
                        <a:off x="0" y="0"/>
                        <a:ext cx="929640" cy="149225"/>
                      </a:xfrm>
                      <a:prstGeom prst="rect">
                        <a:avLst/>
                      </a:prstGeom>
                    </wps:spPr>
                    <wps:txbx>
                      <w:txbxContent>
                        <w:p w14:paraId="4532F0BE" w14:textId="6C954F43" w:rsidR="00641327" w:rsidRDefault="00820EB6">
                          <w:pPr>
                            <w:spacing w:before="21"/>
                            <w:ind w:left="20"/>
                            <w:rPr>
                              <w:rFonts w:ascii="Tahoma"/>
                              <w:b/>
                              <w:sz w:val="16"/>
                            </w:rPr>
                          </w:pPr>
                          <w:r>
                            <w:rPr>
                              <w:rFonts w:ascii="Tahoma"/>
                              <w:b/>
                              <w:color w:val="2A3A57"/>
                              <w:sz w:val="16"/>
                            </w:rPr>
                            <w:t>24</w:t>
                          </w:r>
                          <w:r w:rsidR="004D7C7F">
                            <w:rPr>
                              <w:rFonts w:ascii="Tahoma"/>
                              <w:b/>
                              <w:color w:val="2A3A57"/>
                              <w:spacing w:val="-6"/>
                              <w:sz w:val="16"/>
                            </w:rPr>
                            <w:t xml:space="preserve"> </w:t>
                          </w:r>
                          <w:r w:rsidR="004D7C7F">
                            <w:rPr>
                              <w:rFonts w:ascii="Tahoma"/>
                              <w:b/>
                              <w:color w:val="2A3A57"/>
                              <w:sz w:val="16"/>
                            </w:rPr>
                            <w:t>February</w:t>
                          </w:r>
                          <w:r w:rsidR="004D7C7F">
                            <w:rPr>
                              <w:rFonts w:ascii="Tahoma"/>
                              <w:b/>
                              <w:color w:val="2A3A57"/>
                              <w:spacing w:val="-4"/>
                              <w:sz w:val="16"/>
                            </w:rPr>
                            <w:t xml:space="preserve"> 2026</w:t>
                          </w:r>
                        </w:p>
                      </w:txbxContent>
                    </wps:txbx>
                    <wps:bodyPr wrap="square" lIns="0" tIns="0" rIns="0" bIns="0" rtlCol="0"/>
                  </wps:wsp>
                </a:graphicData>
              </a:graphic>
            </wp:anchor>
          </w:drawing>
        </mc:Choice>
        <mc:Fallback>
          <w:pict>
            <v:shape w14:anchorId="1A47DDCB" id="Textbox 7" o:spid="_x0000_s1027" type="#_x0000_t202" style="position:absolute;margin-left:432.2pt;margin-top:795.1pt;width:73.2pt;height:11.7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" filled="f" stroked="f">
              <v:textbox inset="0,0,0,0">
                <w:txbxContent>
                  <w:p w14:paraId="4532F0BE" w14:textId="6C954F43" w:rsidR="00641327" w:rsidRDefault="00820EB6">
                    <w:pPr>
                      <w:spacing w:before="21"/>
                      <w:ind w:left="20"/>
                      <w:rPr>
                        <w:rFonts w:ascii="Tahoma"/>
                        <w:b/>
                        <w:sz w:val="16"/>
                      </w:rPr>
                    </w:pPr>
                    <w:r>
                      <w:rPr>
                        <w:rFonts w:ascii="Tahoma"/>
                        <w:b/>
                        <w:color w:val="2A3A57"/>
                        <w:sz w:val="16"/>
                      </w:rPr>
                      <w:t>24</w:t>
                    </w:r>
                    <w:r w:rsidR="004D7C7F">
                      <w:rPr>
                        <w:rFonts w:ascii="Tahoma"/>
                        <w:b/>
                        <w:color w:val="2A3A57"/>
                        <w:spacing w:val="-6"/>
                        <w:sz w:val="16"/>
                      </w:rPr>
                      <w:t xml:space="preserve"> </w:t>
                    </w:r>
                    <w:r w:rsidR="004D7C7F">
                      <w:rPr>
                        <w:rFonts w:ascii="Tahoma"/>
                        <w:b/>
                        <w:color w:val="2A3A57"/>
                        <w:sz w:val="16"/>
                      </w:rPr>
                      <w:t>February</w:t>
                    </w:r>
                    <w:r w:rsidR="004D7C7F">
                      <w:rPr>
                        <w:rFonts w:ascii="Tahoma"/>
                        <w:b/>
                        <w:color w:val="2A3A57"/>
                        <w:spacing w:val="-4"/>
                        <w:sz w:val="16"/>
                      </w:rPr>
                      <w:t xml:space="preserve">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C0A50" w14:textId="77777777" w:rsidR="00C7764B" w:rsidRDefault="00C7764B">
      <w:r>
        <w:separator/>
      </w:r>
    </w:p>
  </w:footnote>
  <w:footnote w:type="continuationSeparator" w:id="0">
    <w:p w14:paraId="43DF524F" w14:textId="77777777" w:rsidR="00C7764B" w:rsidRDefault="00C77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BF16" w14:textId="7EFB6FBB" w:rsidR="00641327" w:rsidRDefault="0040463F">
    <w:pPr>
      <w:pStyle w:val="BodyText"/>
      <w:spacing w:line="14" w:lineRule="auto"/>
      <w:rPr>
        <w:sz w:val="20"/>
      </w:rPr>
    </w:pPr>
    <w:r>
      <w:rPr>
        <w:noProof/>
        <w:sz w:val="20"/>
      </w:rPr>
      <mc:AlternateContent>
        <mc:Choice Requires="wps">
          <w:drawing>
            <wp:anchor distT="0" distB="0" distL="0" distR="0" simplePos="0" relativeHeight="251654656" behindDoc="1" locked="0" layoutInCell="1" allowOverlap="1" wp14:anchorId="01610D9F" wp14:editId="07777777">
              <wp:simplePos x="0" y="0"/>
              <wp:positionH relativeFrom="page">
                <wp:posOffset>6555502</wp:posOffset>
              </wp:positionH>
              <wp:positionV relativeFrom="page">
                <wp:posOffset>457961</wp:posOffset>
              </wp:positionV>
              <wp:extent cx="300990" cy="283845"/>
              <wp:effectExtent l="0" t="0" r="0" b="0"/>
              <wp:wrapNone/>
              <wp:docPr id="1" name="Graphic 1"/>
              <wp:cNvGraphicFramePr/>
              <a:graphic xmlns:a="http://schemas.openxmlformats.org/drawingml/2006/main">
                <a:graphicData uri="http://schemas.microsoft.com/office/word/2010/wordprocessingShape">
                  <wps:wsp>
                    <wps:cNvSpPr/>
                    <wps:spPr>
                      <a:xfrm>
                        <a:off x="0" y="0"/>
                        <a:ext cx="300990" cy="283845"/>
                      </a:xfrm>
                      <a:custGeom>
                        <a:avLst/>
                        <a:gdLst/>
                        <a:ahLst/>
                        <a:cxnLst/>
                        <a:rect l="l" t="t" r="r" b="b"/>
                        <a:pathLst>
                          <a:path w="300990" h="283845">
                            <a:moveTo>
                              <a:pt x="143933" y="112277"/>
                            </a:moveTo>
                            <a:lnTo>
                              <a:pt x="93250" y="112277"/>
                            </a:lnTo>
                            <a:lnTo>
                              <a:pt x="99585" y="109158"/>
                            </a:lnTo>
                            <a:lnTo>
                              <a:pt x="105921" y="102920"/>
                            </a:lnTo>
                            <a:lnTo>
                              <a:pt x="112256" y="99801"/>
                            </a:lnTo>
                            <a:lnTo>
                              <a:pt x="124927" y="87326"/>
                            </a:lnTo>
                            <a:lnTo>
                              <a:pt x="131262" y="84207"/>
                            </a:lnTo>
                            <a:lnTo>
                              <a:pt x="122947" y="70758"/>
                            </a:lnTo>
                            <a:lnTo>
                              <a:pt x="117008" y="58477"/>
                            </a:lnTo>
                            <a:lnTo>
                              <a:pt x="113444" y="47367"/>
                            </a:lnTo>
                            <a:lnTo>
                              <a:pt x="112256" y="37425"/>
                            </a:lnTo>
                            <a:lnTo>
                              <a:pt x="115077" y="21880"/>
                            </a:lnTo>
                            <a:lnTo>
                              <a:pt x="122947" y="8966"/>
                            </a:lnTo>
                            <a:lnTo>
                              <a:pt x="134975" y="146"/>
                            </a:lnTo>
                            <a:lnTo>
                              <a:pt x="135661" y="0"/>
                            </a:lnTo>
                            <a:lnTo>
                              <a:pt x="165349" y="0"/>
                            </a:lnTo>
                            <a:lnTo>
                              <a:pt x="166058" y="146"/>
                            </a:lnTo>
                            <a:lnTo>
                              <a:pt x="179174" y="8966"/>
                            </a:lnTo>
                            <a:lnTo>
                              <a:pt x="188133" y="21880"/>
                            </a:lnTo>
                            <a:lnTo>
                              <a:pt x="188788" y="24950"/>
                            </a:lnTo>
                            <a:lnTo>
                              <a:pt x="147101" y="24950"/>
                            </a:lnTo>
                            <a:lnTo>
                              <a:pt x="140766" y="31188"/>
                            </a:lnTo>
                            <a:lnTo>
                              <a:pt x="140766" y="37425"/>
                            </a:lnTo>
                            <a:lnTo>
                              <a:pt x="141359" y="40885"/>
                            </a:lnTo>
                            <a:lnTo>
                              <a:pt x="143141" y="46392"/>
                            </a:lnTo>
                            <a:lnTo>
                              <a:pt x="146111" y="53653"/>
                            </a:lnTo>
                            <a:lnTo>
                              <a:pt x="150269" y="62376"/>
                            </a:lnTo>
                            <a:lnTo>
                              <a:pt x="184118" y="62376"/>
                            </a:lnTo>
                            <a:lnTo>
                              <a:pt x="179422" y="70758"/>
                            </a:lnTo>
                            <a:lnTo>
                              <a:pt x="169275" y="84207"/>
                            </a:lnTo>
                            <a:lnTo>
                              <a:pt x="175611" y="87326"/>
                            </a:lnTo>
                            <a:lnTo>
                              <a:pt x="188282" y="99801"/>
                            </a:lnTo>
                            <a:lnTo>
                              <a:pt x="194864" y="102628"/>
                            </a:lnTo>
                            <a:lnTo>
                              <a:pt x="200556" y="106039"/>
                            </a:lnTo>
                            <a:lnTo>
                              <a:pt x="150269" y="106039"/>
                            </a:lnTo>
                            <a:lnTo>
                              <a:pt x="143933" y="112277"/>
                            </a:lnTo>
                            <a:close/>
                          </a:path>
                          <a:path w="300990" h="283845">
                            <a:moveTo>
                              <a:pt x="184118" y="62376"/>
                            </a:moveTo>
                            <a:lnTo>
                              <a:pt x="150269" y="62376"/>
                            </a:lnTo>
                            <a:lnTo>
                              <a:pt x="156208" y="53653"/>
                            </a:lnTo>
                            <a:lnTo>
                              <a:pt x="159772" y="46392"/>
                            </a:lnTo>
                            <a:lnTo>
                              <a:pt x="160960" y="40885"/>
                            </a:lnTo>
                            <a:lnTo>
                              <a:pt x="159772" y="37425"/>
                            </a:lnTo>
                            <a:lnTo>
                              <a:pt x="159772" y="31188"/>
                            </a:lnTo>
                            <a:lnTo>
                              <a:pt x="156604" y="24950"/>
                            </a:lnTo>
                            <a:lnTo>
                              <a:pt x="188788" y="24950"/>
                            </a:lnTo>
                            <a:lnTo>
                              <a:pt x="191449" y="37425"/>
                            </a:lnTo>
                            <a:lnTo>
                              <a:pt x="190333" y="46392"/>
                            </a:lnTo>
                            <a:lnTo>
                              <a:pt x="190212" y="47367"/>
                            </a:lnTo>
                            <a:lnTo>
                              <a:pt x="186302" y="58477"/>
                            </a:lnTo>
                            <a:lnTo>
                              <a:pt x="184118" y="62376"/>
                            </a:lnTo>
                            <a:close/>
                          </a:path>
                          <a:path w="300990" h="283845">
                            <a:moveTo>
                              <a:pt x="51277" y="154770"/>
                            </a:moveTo>
                            <a:lnTo>
                              <a:pt x="13858" y="145462"/>
                            </a:lnTo>
                            <a:lnTo>
                              <a:pt x="0" y="119050"/>
                            </a:lnTo>
                            <a:lnTo>
                              <a:pt x="1385" y="102920"/>
                            </a:lnTo>
                            <a:lnTo>
                              <a:pt x="10641" y="90250"/>
                            </a:lnTo>
                            <a:lnTo>
                              <a:pt x="23164" y="81089"/>
                            </a:lnTo>
                            <a:lnTo>
                              <a:pt x="37468" y="76605"/>
                            </a:lnTo>
                            <a:lnTo>
                              <a:pt x="52069" y="77970"/>
                            </a:lnTo>
                            <a:lnTo>
                              <a:pt x="63404" y="83769"/>
                            </a:lnTo>
                            <a:lnTo>
                              <a:pt x="73847" y="91614"/>
                            </a:lnTo>
                            <a:lnTo>
                              <a:pt x="83697" y="101215"/>
                            </a:lnTo>
                            <a:lnTo>
                              <a:pt x="87863" y="106039"/>
                            </a:lnTo>
                            <a:lnTo>
                              <a:pt x="36230" y="106039"/>
                            </a:lnTo>
                            <a:lnTo>
                              <a:pt x="29895" y="112277"/>
                            </a:lnTo>
                            <a:lnTo>
                              <a:pt x="29895" y="118514"/>
                            </a:lnTo>
                            <a:lnTo>
                              <a:pt x="33063" y="124752"/>
                            </a:lnTo>
                            <a:lnTo>
                              <a:pt x="36230" y="124752"/>
                            </a:lnTo>
                            <a:lnTo>
                              <a:pt x="41576" y="126506"/>
                            </a:lnTo>
                            <a:lnTo>
                              <a:pt x="48109" y="127091"/>
                            </a:lnTo>
                            <a:lnTo>
                              <a:pt x="122508" y="127091"/>
                            </a:lnTo>
                            <a:lnTo>
                              <a:pt x="112553" y="133036"/>
                            </a:lnTo>
                            <a:lnTo>
                              <a:pt x="105921" y="137227"/>
                            </a:lnTo>
                            <a:lnTo>
                              <a:pt x="109088" y="143464"/>
                            </a:lnTo>
                            <a:lnTo>
                              <a:pt x="112256" y="146583"/>
                            </a:lnTo>
                            <a:lnTo>
                              <a:pt x="112256" y="149702"/>
                            </a:lnTo>
                            <a:lnTo>
                              <a:pt x="80579" y="149702"/>
                            </a:lnTo>
                            <a:lnTo>
                              <a:pt x="65037" y="153259"/>
                            </a:lnTo>
                            <a:lnTo>
                              <a:pt x="51277" y="154770"/>
                            </a:lnTo>
                            <a:close/>
                          </a:path>
                          <a:path w="300990" h="283845">
                            <a:moveTo>
                              <a:pt x="249238" y="112277"/>
                            </a:moveTo>
                            <a:lnTo>
                              <a:pt x="210456" y="112277"/>
                            </a:lnTo>
                            <a:lnTo>
                              <a:pt x="218993" y="101215"/>
                            </a:lnTo>
                            <a:lnTo>
                              <a:pt x="251636" y="77970"/>
                            </a:lnTo>
                            <a:lnTo>
                              <a:pt x="266188" y="76605"/>
                            </a:lnTo>
                            <a:lnTo>
                              <a:pt x="280146" y="81089"/>
                            </a:lnTo>
                            <a:lnTo>
                              <a:pt x="291728" y="90250"/>
                            </a:lnTo>
                            <a:lnTo>
                              <a:pt x="299152" y="102920"/>
                            </a:lnTo>
                            <a:lnTo>
                              <a:pt x="264307" y="102920"/>
                            </a:lnTo>
                            <a:lnTo>
                              <a:pt x="257972" y="106039"/>
                            </a:lnTo>
                            <a:lnTo>
                              <a:pt x="254556" y="108524"/>
                            </a:lnTo>
                            <a:lnTo>
                              <a:pt x="249656" y="111887"/>
                            </a:lnTo>
                            <a:lnTo>
                              <a:pt x="249238" y="112277"/>
                            </a:lnTo>
                            <a:close/>
                          </a:path>
                          <a:path w="300990" h="283845">
                            <a:moveTo>
                              <a:pt x="299160" y="126067"/>
                            </a:moveTo>
                            <a:lnTo>
                              <a:pt x="259011" y="126067"/>
                            </a:lnTo>
                            <a:lnTo>
                              <a:pt x="264307" y="124752"/>
                            </a:lnTo>
                            <a:lnTo>
                              <a:pt x="270643" y="124752"/>
                            </a:lnTo>
                            <a:lnTo>
                              <a:pt x="273810" y="118514"/>
                            </a:lnTo>
                            <a:lnTo>
                              <a:pt x="270643" y="112277"/>
                            </a:lnTo>
                            <a:lnTo>
                              <a:pt x="270643" y="106039"/>
                            </a:lnTo>
                            <a:lnTo>
                              <a:pt x="264307" y="102920"/>
                            </a:lnTo>
                            <a:lnTo>
                              <a:pt x="299152" y="102920"/>
                            </a:lnTo>
                            <a:lnTo>
                              <a:pt x="300751" y="117003"/>
                            </a:lnTo>
                            <a:lnTo>
                              <a:pt x="300801" y="117442"/>
                            </a:lnTo>
                            <a:lnTo>
                              <a:pt x="300923" y="118514"/>
                            </a:lnTo>
                            <a:lnTo>
                              <a:pt x="300983" y="119050"/>
                            </a:lnTo>
                            <a:lnTo>
                              <a:pt x="299223" y="125824"/>
                            </a:lnTo>
                            <a:lnTo>
                              <a:pt x="299160" y="126067"/>
                            </a:lnTo>
                            <a:close/>
                          </a:path>
                          <a:path w="300990" h="283845">
                            <a:moveTo>
                              <a:pt x="122508" y="127091"/>
                            </a:moveTo>
                            <a:lnTo>
                              <a:pt x="48109" y="127091"/>
                            </a:lnTo>
                            <a:lnTo>
                              <a:pt x="55831" y="126506"/>
                            </a:lnTo>
                            <a:lnTo>
                              <a:pt x="64740" y="124752"/>
                            </a:lnTo>
                            <a:lnTo>
                              <a:pt x="58157" y="117003"/>
                            </a:lnTo>
                            <a:lnTo>
                              <a:pt x="52465" y="111887"/>
                            </a:lnTo>
                            <a:lnTo>
                              <a:pt x="47367" y="108524"/>
                            </a:lnTo>
                            <a:lnTo>
                              <a:pt x="42566" y="106039"/>
                            </a:lnTo>
                            <a:lnTo>
                              <a:pt x="87863" y="106039"/>
                            </a:lnTo>
                            <a:lnTo>
                              <a:pt x="93250" y="112277"/>
                            </a:lnTo>
                            <a:lnTo>
                              <a:pt x="143933" y="112277"/>
                            </a:lnTo>
                            <a:lnTo>
                              <a:pt x="137598" y="115395"/>
                            </a:lnTo>
                            <a:lnTo>
                              <a:pt x="131262" y="121633"/>
                            </a:lnTo>
                            <a:lnTo>
                              <a:pt x="124630" y="125824"/>
                            </a:lnTo>
                            <a:lnTo>
                              <a:pt x="122508" y="127091"/>
                            </a:lnTo>
                            <a:close/>
                          </a:path>
                          <a:path w="300990" h="283845">
                            <a:moveTo>
                              <a:pt x="208872" y="190246"/>
                            </a:moveTo>
                            <a:lnTo>
                              <a:pt x="178778" y="190246"/>
                            </a:lnTo>
                            <a:lnTo>
                              <a:pt x="180659" y="183229"/>
                            </a:lnTo>
                            <a:lnTo>
                              <a:pt x="183233" y="169195"/>
                            </a:lnTo>
                            <a:lnTo>
                              <a:pt x="197785" y="137227"/>
                            </a:lnTo>
                            <a:lnTo>
                              <a:pt x="191152" y="133036"/>
                            </a:lnTo>
                            <a:lnTo>
                              <a:pt x="179075" y="125824"/>
                            </a:lnTo>
                            <a:lnTo>
                              <a:pt x="172443" y="121633"/>
                            </a:lnTo>
                            <a:lnTo>
                              <a:pt x="167196" y="117442"/>
                            </a:lnTo>
                            <a:lnTo>
                              <a:pt x="155515" y="110230"/>
                            </a:lnTo>
                            <a:lnTo>
                              <a:pt x="150269" y="106039"/>
                            </a:lnTo>
                            <a:lnTo>
                              <a:pt x="200556" y="106039"/>
                            </a:lnTo>
                            <a:lnTo>
                              <a:pt x="205655" y="109450"/>
                            </a:lnTo>
                            <a:lnTo>
                              <a:pt x="210456" y="112277"/>
                            </a:lnTo>
                            <a:lnTo>
                              <a:pt x="249238" y="112277"/>
                            </a:lnTo>
                            <a:lnTo>
                              <a:pt x="244162" y="117003"/>
                            </a:lnTo>
                            <a:lnTo>
                              <a:pt x="238965" y="124752"/>
                            </a:lnTo>
                            <a:lnTo>
                              <a:pt x="246043" y="125190"/>
                            </a:lnTo>
                            <a:lnTo>
                              <a:pt x="251920" y="125824"/>
                            </a:lnTo>
                            <a:lnTo>
                              <a:pt x="248699" y="125824"/>
                            </a:lnTo>
                            <a:lnTo>
                              <a:pt x="259011" y="126067"/>
                            </a:lnTo>
                            <a:lnTo>
                              <a:pt x="299160" y="126067"/>
                            </a:lnTo>
                            <a:lnTo>
                              <a:pt x="297172" y="133718"/>
                            </a:lnTo>
                            <a:lnTo>
                              <a:pt x="288016" y="145462"/>
                            </a:lnTo>
                            <a:lnTo>
                              <a:pt x="279831" y="149702"/>
                            </a:lnTo>
                            <a:lnTo>
                              <a:pt x="223127" y="149702"/>
                            </a:lnTo>
                            <a:lnTo>
                              <a:pt x="216791" y="162177"/>
                            </a:lnTo>
                            <a:lnTo>
                              <a:pt x="213623" y="171534"/>
                            </a:lnTo>
                            <a:lnTo>
                              <a:pt x="210456" y="177771"/>
                            </a:lnTo>
                            <a:lnTo>
                              <a:pt x="210456" y="187128"/>
                            </a:lnTo>
                            <a:lnTo>
                              <a:pt x="208872" y="190246"/>
                            </a:lnTo>
                            <a:close/>
                          </a:path>
                          <a:path w="300990" h="283845">
                            <a:moveTo>
                              <a:pt x="83746" y="283810"/>
                            </a:moveTo>
                            <a:lnTo>
                              <a:pt x="49297" y="264318"/>
                            </a:lnTo>
                            <a:lnTo>
                              <a:pt x="42566" y="249503"/>
                            </a:lnTo>
                            <a:lnTo>
                              <a:pt x="43094" y="243266"/>
                            </a:lnTo>
                            <a:lnTo>
                              <a:pt x="43160" y="242486"/>
                            </a:lnTo>
                            <a:lnTo>
                              <a:pt x="44843" y="235859"/>
                            </a:lnTo>
                            <a:lnTo>
                              <a:pt x="44942" y="235469"/>
                            </a:lnTo>
                            <a:lnTo>
                              <a:pt x="47911" y="228452"/>
                            </a:lnTo>
                            <a:lnTo>
                              <a:pt x="81167" y="198579"/>
                            </a:lnTo>
                            <a:lnTo>
                              <a:pt x="96417" y="193365"/>
                            </a:lnTo>
                            <a:lnTo>
                              <a:pt x="93250" y="187128"/>
                            </a:lnTo>
                            <a:lnTo>
                              <a:pt x="93250" y="180890"/>
                            </a:lnTo>
                            <a:lnTo>
                              <a:pt x="90082" y="174652"/>
                            </a:lnTo>
                            <a:lnTo>
                              <a:pt x="90082" y="171534"/>
                            </a:lnTo>
                            <a:lnTo>
                              <a:pt x="86914" y="162177"/>
                            </a:lnTo>
                            <a:lnTo>
                              <a:pt x="80579" y="149702"/>
                            </a:lnTo>
                            <a:lnTo>
                              <a:pt x="112256" y="149702"/>
                            </a:lnTo>
                            <a:lnTo>
                              <a:pt x="112256" y="152821"/>
                            </a:lnTo>
                            <a:lnTo>
                              <a:pt x="124927" y="190246"/>
                            </a:lnTo>
                            <a:lnTo>
                              <a:pt x="208872" y="190246"/>
                            </a:lnTo>
                            <a:lnTo>
                              <a:pt x="207288" y="193365"/>
                            </a:lnTo>
                            <a:lnTo>
                              <a:pt x="220850" y="198579"/>
                            </a:lnTo>
                            <a:lnTo>
                              <a:pt x="232630" y="204671"/>
                            </a:lnTo>
                            <a:lnTo>
                              <a:pt x="242034" y="211347"/>
                            </a:lnTo>
                            <a:lnTo>
                              <a:pt x="246309" y="215976"/>
                            </a:lnTo>
                            <a:lnTo>
                              <a:pt x="151853" y="215976"/>
                            </a:lnTo>
                            <a:lnTo>
                              <a:pt x="139974" y="216561"/>
                            </a:lnTo>
                            <a:lnTo>
                              <a:pt x="128095" y="218316"/>
                            </a:lnTo>
                            <a:lnTo>
                              <a:pt x="127607" y="224553"/>
                            </a:lnTo>
                            <a:lnTo>
                              <a:pt x="96417" y="224553"/>
                            </a:lnTo>
                            <a:lnTo>
                              <a:pt x="88053" y="227380"/>
                            </a:lnTo>
                            <a:lnTo>
                              <a:pt x="81767" y="230791"/>
                            </a:lnTo>
                            <a:lnTo>
                              <a:pt x="77262" y="234202"/>
                            </a:lnTo>
                            <a:lnTo>
                              <a:pt x="74243" y="237028"/>
                            </a:lnTo>
                            <a:lnTo>
                              <a:pt x="74243" y="240147"/>
                            </a:lnTo>
                            <a:lnTo>
                              <a:pt x="71075" y="243266"/>
                            </a:lnTo>
                            <a:lnTo>
                              <a:pt x="74243" y="246385"/>
                            </a:lnTo>
                            <a:lnTo>
                              <a:pt x="74243" y="249503"/>
                            </a:lnTo>
                            <a:lnTo>
                              <a:pt x="77411" y="252622"/>
                            </a:lnTo>
                            <a:lnTo>
                              <a:pt x="80579" y="252622"/>
                            </a:lnTo>
                            <a:lnTo>
                              <a:pt x="80579" y="255741"/>
                            </a:lnTo>
                            <a:lnTo>
                              <a:pt x="120758" y="255741"/>
                            </a:lnTo>
                            <a:lnTo>
                              <a:pt x="92705" y="282689"/>
                            </a:lnTo>
                            <a:lnTo>
                              <a:pt x="83746" y="283810"/>
                            </a:lnTo>
                            <a:close/>
                          </a:path>
                          <a:path w="300990" h="283845">
                            <a:moveTo>
                              <a:pt x="250844" y="154770"/>
                            </a:moveTo>
                            <a:lnTo>
                              <a:pt x="237282" y="153259"/>
                            </a:lnTo>
                            <a:lnTo>
                              <a:pt x="223127" y="149702"/>
                            </a:lnTo>
                            <a:lnTo>
                              <a:pt x="279831" y="149702"/>
                            </a:lnTo>
                            <a:lnTo>
                              <a:pt x="273810" y="152821"/>
                            </a:lnTo>
                            <a:lnTo>
                              <a:pt x="263218" y="154526"/>
                            </a:lnTo>
                            <a:lnTo>
                              <a:pt x="250844" y="154770"/>
                            </a:lnTo>
                            <a:close/>
                          </a:path>
                          <a:path w="300990" h="283845">
                            <a:moveTo>
                              <a:pt x="178778" y="190246"/>
                            </a:moveTo>
                            <a:lnTo>
                              <a:pt x="124927" y="190246"/>
                            </a:lnTo>
                            <a:lnTo>
                              <a:pt x="137350" y="188492"/>
                            </a:lnTo>
                            <a:lnTo>
                              <a:pt x="150665" y="187907"/>
                            </a:lnTo>
                            <a:lnTo>
                              <a:pt x="164573" y="188492"/>
                            </a:lnTo>
                            <a:lnTo>
                              <a:pt x="178778" y="190246"/>
                            </a:lnTo>
                            <a:close/>
                          </a:path>
                          <a:path w="300990" h="283845">
                            <a:moveTo>
                              <a:pt x="214019" y="281861"/>
                            </a:moveTo>
                            <a:lnTo>
                              <a:pt x="199814" y="277524"/>
                            </a:lnTo>
                            <a:lnTo>
                              <a:pt x="188282" y="268216"/>
                            </a:lnTo>
                            <a:lnTo>
                              <a:pt x="188282" y="265097"/>
                            </a:lnTo>
                            <a:lnTo>
                              <a:pt x="182293" y="256472"/>
                            </a:lnTo>
                            <a:lnTo>
                              <a:pt x="178382" y="245215"/>
                            </a:lnTo>
                            <a:lnTo>
                              <a:pt x="176254" y="232204"/>
                            </a:lnTo>
                            <a:lnTo>
                              <a:pt x="175611" y="218316"/>
                            </a:lnTo>
                            <a:lnTo>
                              <a:pt x="163732" y="216561"/>
                            </a:lnTo>
                            <a:lnTo>
                              <a:pt x="151853" y="215976"/>
                            </a:lnTo>
                            <a:lnTo>
                              <a:pt x="246309" y="215976"/>
                            </a:lnTo>
                            <a:lnTo>
                              <a:pt x="248468" y="218316"/>
                            </a:lnTo>
                            <a:lnTo>
                              <a:pt x="251636" y="221434"/>
                            </a:lnTo>
                            <a:lnTo>
                              <a:pt x="253049" y="224553"/>
                            </a:lnTo>
                            <a:lnTo>
                              <a:pt x="204120" y="224553"/>
                            </a:lnTo>
                            <a:lnTo>
                              <a:pt x="206001" y="233276"/>
                            </a:lnTo>
                            <a:lnTo>
                              <a:pt x="207219" y="240147"/>
                            </a:lnTo>
                            <a:lnTo>
                              <a:pt x="207288" y="240537"/>
                            </a:lnTo>
                            <a:lnTo>
                              <a:pt x="208381" y="245215"/>
                            </a:lnTo>
                            <a:lnTo>
                              <a:pt x="208472" y="245605"/>
                            </a:lnTo>
                            <a:lnTo>
                              <a:pt x="208575" y="246044"/>
                            </a:lnTo>
                            <a:lnTo>
                              <a:pt x="210456" y="249503"/>
                            </a:lnTo>
                            <a:lnTo>
                              <a:pt x="213623" y="249503"/>
                            </a:lnTo>
                            <a:lnTo>
                              <a:pt x="213623" y="252622"/>
                            </a:lnTo>
                            <a:lnTo>
                              <a:pt x="219959" y="255741"/>
                            </a:lnTo>
                            <a:lnTo>
                              <a:pt x="256562" y="255741"/>
                            </a:lnTo>
                            <a:lnTo>
                              <a:pt x="253418" y="263538"/>
                            </a:lnTo>
                            <a:lnTo>
                              <a:pt x="242133" y="274454"/>
                            </a:lnTo>
                            <a:lnTo>
                              <a:pt x="228819" y="280935"/>
                            </a:lnTo>
                            <a:lnTo>
                              <a:pt x="214019" y="281861"/>
                            </a:lnTo>
                            <a:close/>
                          </a:path>
                          <a:path w="300990" h="283845">
                            <a:moveTo>
                              <a:pt x="120758" y="255741"/>
                            </a:moveTo>
                            <a:lnTo>
                              <a:pt x="86914" y="255741"/>
                            </a:lnTo>
                            <a:lnTo>
                              <a:pt x="90082" y="252622"/>
                            </a:lnTo>
                            <a:lnTo>
                              <a:pt x="90082" y="249503"/>
                            </a:lnTo>
                            <a:lnTo>
                              <a:pt x="92408" y="246044"/>
                            </a:lnTo>
                            <a:lnTo>
                              <a:pt x="94437" y="240537"/>
                            </a:lnTo>
                            <a:lnTo>
                              <a:pt x="95873" y="233276"/>
                            </a:lnTo>
                            <a:lnTo>
                              <a:pt x="96417" y="224553"/>
                            </a:lnTo>
                            <a:lnTo>
                              <a:pt x="127607" y="224553"/>
                            </a:lnTo>
                            <a:lnTo>
                              <a:pt x="127120" y="230791"/>
                            </a:lnTo>
                            <a:lnTo>
                              <a:pt x="127010" y="232204"/>
                            </a:lnTo>
                            <a:lnTo>
                              <a:pt x="124219" y="245215"/>
                            </a:lnTo>
                            <a:lnTo>
                              <a:pt x="124135" y="245605"/>
                            </a:lnTo>
                            <a:lnTo>
                              <a:pt x="120758" y="255741"/>
                            </a:lnTo>
                            <a:close/>
                          </a:path>
                          <a:path w="300990" h="283845">
                            <a:moveTo>
                              <a:pt x="256562" y="255741"/>
                            </a:moveTo>
                            <a:lnTo>
                              <a:pt x="219959" y="255741"/>
                            </a:lnTo>
                            <a:lnTo>
                              <a:pt x="226294" y="252622"/>
                            </a:lnTo>
                            <a:lnTo>
                              <a:pt x="229462" y="249503"/>
                            </a:lnTo>
                            <a:lnTo>
                              <a:pt x="232630" y="243266"/>
                            </a:lnTo>
                            <a:lnTo>
                              <a:pt x="229462" y="240147"/>
                            </a:lnTo>
                            <a:lnTo>
                              <a:pt x="229462" y="237028"/>
                            </a:lnTo>
                            <a:lnTo>
                              <a:pt x="225948" y="234202"/>
                            </a:lnTo>
                            <a:lnTo>
                              <a:pt x="220355" y="230791"/>
                            </a:lnTo>
                            <a:lnTo>
                              <a:pt x="212980" y="227380"/>
                            </a:lnTo>
                            <a:lnTo>
                              <a:pt x="204120" y="224553"/>
                            </a:lnTo>
                            <a:lnTo>
                              <a:pt x="253049" y="224553"/>
                            </a:lnTo>
                            <a:lnTo>
                              <a:pt x="258170" y="235859"/>
                            </a:lnTo>
                            <a:lnTo>
                              <a:pt x="258731" y="249503"/>
                            </a:lnTo>
                            <a:lnTo>
                              <a:pt x="258764" y="250283"/>
                            </a:lnTo>
                            <a:lnTo>
                              <a:pt x="256562" y="255741"/>
                            </a:lnTo>
                            <a:close/>
                          </a:path>
                        </a:pathLst>
                      </a:custGeom>
                      <a:solidFill>
                        <a:srgbClr val="00A3DF"/>
                      </a:solidFill>
                    </wps:spPr>
                    <wps:bodyPr wrap="square" lIns="0" tIns="0" rIns="0" bIns="0" rtlCol="0">
                      <a:prstTxWarp prst="textNoShape">
                        <a:avLst/>
                      </a:prstTxWarp>
                    </wps:bodyPr>
                  </wps:wsp>
                </a:graphicData>
              </a:graphic>
            </wp:anchor>
          </w:drawing>
        </mc:Choice>
        <mc:Fallback xmlns:pic="http://schemas.openxmlformats.org/drawingml/2006/picture" xmlns:a="http://schemas.openxmlformats.org/drawingml/2006/main">
          <w:pict w14:anchorId="764397A4">
            <v:shape id="Graphic 1" style="width:23.7pt;height:22.35pt;margin-top:36.05pt;margin-left:516.2pt;mso-position-horizontal-relative:page;mso-position-vertical-relative:page;mso-wrap-distance-bottom:0;mso-wrap-distance-left:0;mso-wrap-distance-right:0;mso-wrap-distance-top:0;mso-wrap-style:square;position:absolute;visibility:visible;v-text-anchor:top;z-index:-251657216" coordsize="300990,283845" o:spid="_x0000_s2049" fillcolor="#00a3df" stroked="f" path="m143933,112277l93250,112277l99585,109158l105921,102920l112256,99801,124927,87326l131262,84207l122947,70758,117008,58477,113444,47367l112256,37425l115077,21880,122947,8966,134975,146,135661,l165349,l166058,146l179174,8966l188133,21880l188788,24950l147101,24950l140766,31188l140766,37425l141359,40885l143141,46392l146111,53653l150269,62376l184118,62376l179422,70758,169275,84207l175611,87326l188282,99801l194864,102628l200556,106039l150269,106039l143933,112277xem184118,62376l150269,62376l156208,53653l159772,46392l160960,40885l159772,37425l159772,31188l156604,24950l188788,24950l191449,37425l190333,46392l190212,47367l186302,58477l184118,62376xem51277,154770l13858,145462,,119050,1385,102920,10641,90250,23164,81089,37468,76605l52069,77970l63404,83769l73847,91614l83697,101215l87863,106039l36230,106039l29895,112277l29895,118514l33063,124752l36230,124752l41576,126506l48109,127091l122508,127091l112553,133036l105921,137227l109088,143464l112256,146583l112256,149702l80579,149702l65037,153259l51277,154770xem249238,112277l210456,112277l218993,101215,251636,77970l266188,76605l280146,81089l291728,90250l299152,102920l264307,102920l257972,106039l254556,108524l249656,111887l249238,112277xem299160,126067l259011,126067l264307,124752l270643,124752l273810,118514l270643,112277l270643,106039l264307,102920l299152,102920l300751,117003l300801,117442l300923,118514l300983,119050l299223,125824l299160,126067xem122508,127091l48109,127091l55831,126506l64740,124752l58157,117003l52465,111887l47367,108524l42566,106039l87863,106039l93250,112277l143933,112277l137598,115395l131262,121633l124630,125824l122508,127091xem208872,190246l178778,190246l180659,183229l183233,169195l197785,137227l191152,133036l179075,125824l172443,121633l167196,117442l155515,110230l150269,106039l200556,106039l205655,109450l210456,112277l249238,112277l244162,117003l238965,124752l246043,125190l251920,125824l248699,125824l259011,126067l299160,126067l297172,133718l288016,145462l279831,149702l223127,149702l216791,162177l213623,171534l210456,177771l210456,187128l208872,190246xem83746,283810l49297,264318,42566,249503l43094,243266l43160,242486l44843,235859l44942,235469l47911,228452l81167,198579l96417,193365l93250,187128l93250,180890l90082,174652l90082,171534l86914,162177,80579,149702l112256,149702l112256,152821l124927,190246l208872,190246l207288,193365l220850,198579l232630,204671l242034,211347l246309,215976l151853,215976l139974,216561l128095,218316l127607,224553l96417,224553l88053,227380l81767,230791l77262,234202l74243,237028l74243,240147l71075,243266l74243,246385l74243,249503l77411,252622l80579,252622l80579,255741l120758,255741,92705,282689l83746,283810xem250844,154770l237282,153259l223127,149702l279831,149702l273810,152821l263218,154526l250844,154770xem178778,190246l124927,190246l137350,188492l150665,187907l164573,188492l178778,190246xem214019,281861l199814,277524l188282,268216l188282,265097l182293,256472l178382,245215l176254,232204l175611,218316l163732,216561l151853,215976l246309,215976l248468,218316l251636,221434l253049,224553l204120,224553l206001,233276l207219,240147l207288,240537l208381,245215l208472,245605l208575,246044l210456,249503l213623,249503l213623,252622l219959,255741l256562,255741l253418,263538l242133,274454l228819,280935l214019,281861xem120758,255741l86914,255741l90082,252622l90082,249503l92408,246044l94437,240537l95873,233276l96417,224553l127607,224553l127120,230791l127010,232204l124219,245215l124135,245605l120758,255741xem256562,255741l219959,255741l226294,252622l229462,249503l232630,243266l229462,240147l229462,237028l225948,234202l220355,230791l212980,227380l204120,224553l253049,224553l258170,235859l258731,249503l258764,250283l256562,255741xe">
              <v:path arrowok="t"/>
            </v:shape>
          </w:pict>
        </mc:Fallback>
      </mc:AlternateContent>
    </w:r>
    <w:r>
      <w:rPr>
        <w:noProof/>
        <w:sz w:val="20"/>
      </w:rPr>
      <w:drawing>
        <wp:anchor distT="0" distB="0" distL="0" distR="0" simplePos="0" relativeHeight="251656704" behindDoc="1" locked="0" layoutInCell="1" allowOverlap="1" wp14:anchorId="230ECE74" wp14:editId="07777777">
          <wp:simplePos x="0" y="0"/>
          <wp:positionH relativeFrom="page">
            <wp:posOffset>918326</wp:posOffset>
          </wp:positionH>
          <wp:positionV relativeFrom="page">
            <wp:posOffset>763603</wp:posOffset>
          </wp:positionV>
          <wp:extent cx="1621878" cy="249503"/>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621878" cy="249503"/>
                  </a:xfrm>
                  <a:prstGeom prst="rect">
                    <a:avLst/>
                  </a:prstGeom>
                </pic:spPr>
              </pic:pic>
            </a:graphicData>
          </a:graphic>
        </wp:anchor>
      </w:drawing>
    </w:r>
    <w:r>
      <w:rPr>
        <w:noProof/>
        <w:sz w:val="20"/>
      </w:rPr>
      <mc:AlternateContent>
        <mc:Choice Requires="wps">
          <w:drawing>
            <wp:anchor distT="0" distB="0" distL="0" distR="0" simplePos="0" relativeHeight="251658752" behindDoc="1" locked="0" layoutInCell="1" allowOverlap="1" wp14:anchorId="0E8D8442" wp14:editId="07777777">
              <wp:simplePos x="0" y="0"/>
              <wp:positionH relativeFrom="page">
                <wp:posOffset>6423838</wp:posOffset>
              </wp:positionH>
              <wp:positionV relativeFrom="page">
                <wp:posOffset>835341</wp:posOffset>
              </wp:positionV>
              <wp:extent cx="598805" cy="149860"/>
              <wp:effectExtent l="0" t="0" r="0" b="0"/>
              <wp:wrapNone/>
              <wp:docPr id="3" name="Graphic 3"/>
              <wp:cNvGraphicFramePr/>
              <a:graphic xmlns:a="http://schemas.openxmlformats.org/drawingml/2006/main">
                <a:graphicData uri="http://schemas.microsoft.com/office/word/2010/wordprocessingShape">
                  <wps:wsp>
                    <wps:cNvSpPr/>
                    <wps:spPr>
                      <a:xfrm>
                        <a:off x="0" y="0"/>
                        <a:ext cx="598805" cy="149860"/>
                      </a:xfrm>
                      <a:custGeom>
                        <a:avLst/>
                        <a:gdLst/>
                        <a:ahLst/>
                        <a:cxnLst/>
                        <a:rect l="l" t="t" r="r" b="b"/>
                        <a:pathLst>
                          <a:path w="598805" h="149860">
                            <a:moveTo>
                              <a:pt x="142544" y="56134"/>
                            </a:moveTo>
                            <a:lnTo>
                              <a:pt x="137096" y="28943"/>
                            </a:lnTo>
                            <a:lnTo>
                              <a:pt x="122745" y="11696"/>
                            </a:lnTo>
                            <a:lnTo>
                              <a:pt x="102450" y="2628"/>
                            </a:lnTo>
                            <a:lnTo>
                              <a:pt x="79197" y="0"/>
                            </a:lnTo>
                            <a:lnTo>
                              <a:pt x="45440" y="6578"/>
                            </a:lnTo>
                            <a:lnTo>
                              <a:pt x="20586" y="24561"/>
                            </a:lnTo>
                            <a:lnTo>
                              <a:pt x="5245" y="51320"/>
                            </a:lnTo>
                            <a:lnTo>
                              <a:pt x="0" y="84213"/>
                            </a:lnTo>
                            <a:lnTo>
                              <a:pt x="4102" y="111544"/>
                            </a:lnTo>
                            <a:lnTo>
                              <a:pt x="16230" y="132156"/>
                            </a:lnTo>
                            <a:lnTo>
                              <a:pt x="36080" y="145173"/>
                            </a:lnTo>
                            <a:lnTo>
                              <a:pt x="63347" y="149707"/>
                            </a:lnTo>
                            <a:lnTo>
                              <a:pt x="100177" y="142684"/>
                            </a:lnTo>
                            <a:lnTo>
                              <a:pt x="134632" y="107594"/>
                            </a:lnTo>
                            <a:lnTo>
                              <a:pt x="95034" y="93560"/>
                            </a:lnTo>
                            <a:lnTo>
                              <a:pt x="91516" y="102235"/>
                            </a:lnTo>
                            <a:lnTo>
                              <a:pt x="85928" y="109156"/>
                            </a:lnTo>
                            <a:lnTo>
                              <a:pt x="78549" y="113741"/>
                            </a:lnTo>
                            <a:lnTo>
                              <a:pt x="69684" y="115392"/>
                            </a:lnTo>
                            <a:lnTo>
                              <a:pt x="56375" y="112280"/>
                            </a:lnTo>
                            <a:lnTo>
                              <a:pt x="48704" y="104482"/>
                            </a:lnTo>
                            <a:lnTo>
                              <a:pt x="45186" y="94348"/>
                            </a:lnTo>
                            <a:lnTo>
                              <a:pt x="44348" y="84213"/>
                            </a:lnTo>
                            <a:lnTo>
                              <a:pt x="46228" y="67195"/>
                            </a:lnTo>
                            <a:lnTo>
                              <a:pt x="52260" y="51066"/>
                            </a:lnTo>
                            <a:lnTo>
                              <a:pt x="63055" y="39039"/>
                            </a:lnTo>
                            <a:lnTo>
                              <a:pt x="79197" y="34302"/>
                            </a:lnTo>
                            <a:lnTo>
                              <a:pt x="89293" y="35966"/>
                            </a:lnTo>
                            <a:lnTo>
                              <a:pt x="95821" y="40551"/>
                            </a:lnTo>
                            <a:lnTo>
                              <a:pt x="98793" y="47459"/>
                            </a:lnTo>
                            <a:lnTo>
                              <a:pt x="98196" y="56134"/>
                            </a:lnTo>
                            <a:lnTo>
                              <a:pt x="142544" y="56134"/>
                            </a:lnTo>
                            <a:close/>
                          </a:path>
                          <a:path w="598805" h="149860">
                            <a:moveTo>
                              <a:pt x="288264" y="53022"/>
                            </a:moveTo>
                            <a:lnTo>
                              <a:pt x="283311" y="28943"/>
                            </a:lnTo>
                            <a:lnTo>
                              <a:pt x="270052" y="12471"/>
                            </a:lnTo>
                            <a:lnTo>
                              <a:pt x="250837" y="3022"/>
                            </a:lnTo>
                            <a:lnTo>
                              <a:pt x="228079" y="0"/>
                            </a:lnTo>
                            <a:lnTo>
                              <a:pt x="189318" y="7556"/>
                            </a:lnTo>
                            <a:lnTo>
                              <a:pt x="162737" y="27686"/>
                            </a:lnTo>
                            <a:lnTo>
                              <a:pt x="147447" y="56578"/>
                            </a:lnTo>
                            <a:lnTo>
                              <a:pt x="142544" y="90449"/>
                            </a:lnTo>
                            <a:lnTo>
                              <a:pt x="144818" y="107594"/>
                            </a:lnTo>
                            <a:lnTo>
                              <a:pt x="153631" y="127088"/>
                            </a:lnTo>
                            <a:lnTo>
                              <a:pt x="171945" y="143078"/>
                            </a:lnTo>
                            <a:lnTo>
                              <a:pt x="202730" y="149707"/>
                            </a:lnTo>
                            <a:lnTo>
                              <a:pt x="214020" y="149021"/>
                            </a:lnTo>
                            <a:lnTo>
                              <a:pt x="224116" y="146583"/>
                            </a:lnTo>
                            <a:lnTo>
                              <a:pt x="233019" y="141808"/>
                            </a:lnTo>
                            <a:lnTo>
                              <a:pt x="240741" y="134112"/>
                            </a:lnTo>
                            <a:lnTo>
                              <a:pt x="243916" y="134112"/>
                            </a:lnTo>
                            <a:lnTo>
                              <a:pt x="240741" y="146583"/>
                            </a:lnTo>
                            <a:lnTo>
                              <a:pt x="269252" y="146583"/>
                            </a:lnTo>
                            <a:lnTo>
                              <a:pt x="288264" y="68618"/>
                            </a:lnTo>
                            <a:lnTo>
                              <a:pt x="228079" y="68618"/>
                            </a:lnTo>
                            <a:lnTo>
                              <a:pt x="221742" y="99796"/>
                            </a:lnTo>
                            <a:lnTo>
                              <a:pt x="240741" y="99796"/>
                            </a:lnTo>
                            <a:lnTo>
                              <a:pt x="236791" y="106184"/>
                            </a:lnTo>
                            <a:lnTo>
                              <a:pt x="230454" y="111112"/>
                            </a:lnTo>
                            <a:lnTo>
                              <a:pt x="222923" y="114274"/>
                            </a:lnTo>
                            <a:lnTo>
                              <a:pt x="215404" y="115392"/>
                            </a:lnTo>
                            <a:lnTo>
                              <a:pt x="202933" y="113207"/>
                            </a:lnTo>
                            <a:lnTo>
                              <a:pt x="194017" y="107213"/>
                            </a:lnTo>
                            <a:lnTo>
                              <a:pt x="188671" y="98298"/>
                            </a:lnTo>
                            <a:lnTo>
                              <a:pt x="186893" y="87325"/>
                            </a:lnTo>
                            <a:lnTo>
                              <a:pt x="189268" y="68516"/>
                            </a:lnTo>
                            <a:lnTo>
                              <a:pt x="196392" y="51460"/>
                            </a:lnTo>
                            <a:lnTo>
                              <a:pt x="208280" y="39077"/>
                            </a:lnTo>
                            <a:lnTo>
                              <a:pt x="224904" y="34302"/>
                            </a:lnTo>
                            <a:lnTo>
                              <a:pt x="231889" y="35483"/>
                            </a:lnTo>
                            <a:lnTo>
                              <a:pt x="237972" y="38989"/>
                            </a:lnTo>
                            <a:lnTo>
                              <a:pt x="242277" y="44831"/>
                            </a:lnTo>
                            <a:lnTo>
                              <a:pt x="243916" y="53022"/>
                            </a:lnTo>
                            <a:lnTo>
                              <a:pt x="288264" y="53022"/>
                            </a:lnTo>
                            <a:close/>
                          </a:path>
                          <a:path w="598805" h="149860">
                            <a:moveTo>
                              <a:pt x="478320" y="3111"/>
                            </a:moveTo>
                            <a:lnTo>
                              <a:pt x="414972" y="3111"/>
                            </a:lnTo>
                            <a:lnTo>
                              <a:pt x="373786" y="81089"/>
                            </a:lnTo>
                            <a:lnTo>
                              <a:pt x="370624" y="3111"/>
                            </a:lnTo>
                            <a:lnTo>
                              <a:pt x="310438" y="3111"/>
                            </a:lnTo>
                            <a:lnTo>
                              <a:pt x="278752" y="146583"/>
                            </a:lnTo>
                            <a:lnTo>
                              <a:pt x="319938" y="146583"/>
                            </a:lnTo>
                            <a:lnTo>
                              <a:pt x="338950" y="49898"/>
                            </a:lnTo>
                            <a:lnTo>
                              <a:pt x="345274" y="146583"/>
                            </a:lnTo>
                            <a:lnTo>
                              <a:pt x="380123" y="146583"/>
                            </a:lnTo>
                            <a:lnTo>
                              <a:pt x="427647" y="53022"/>
                            </a:lnTo>
                            <a:lnTo>
                              <a:pt x="405472" y="146583"/>
                            </a:lnTo>
                            <a:lnTo>
                              <a:pt x="446646" y="146583"/>
                            </a:lnTo>
                            <a:lnTo>
                              <a:pt x="478320" y="3111"/>
                            </a:lnTo>
                            <a:close/>
                          </a:path>
                          <a:path w="598805" h="149860">
                            <a:moveTo>
                              <a:pt x="598703" y="46786"/>
                            </a:moveTo>
                            <a:lnTo>
                              <a:pt x="593750" y="25006"/>
                            </a:lnTo>
                            <a:lnTo>
                              <a:pt x="580478" y="10528"/>
                            </a:lnTo>
                            <a:lnTo>
                              <a:pt x="561276" y="2489"/>
                            </a:lnTo>
                            <a:lnTo>
                              <a:pt x="538518" y="0"/>
                            </a:lnTo>
                            <a:lnTo>
                              <a:pt x="517080" y="2921"/>
                            </a:lnTo>
                            <a:lnTo>
                              <a:pt x="497725" y="11696"/>
                            </a:lnTo>
                            <a:lnTo>
                              <a:pt x="483717" y="26314"/>
                            </a:lnTo>
                            <a:lnTo>
                              <a:pt x="478320" y="46786"/>
                            </a:lnTo>
                            <a:lnTo>
                              <a:pt x="481101" y="62763"/>
                            </a:lnTo>
                            <a:lnTo>
                              <a:pt x="488619" y="74079"/>
                            </a:lnTo>
                            <a:lnTo>
                              <a:pt x="499706" y="81864"/>
                            </a:lnTo>
                            <a:lnTo>
                              <a:pt x="513168" y="87325"/>
                            </a:lnTo>
                            <a:lnTo>
                              <a:pt x="526630" y="91135"/>
                            </a:lnTo>
                            <a:lnTo>
                              <a:pt x="537718" y="94348"/>
                            </a:lnTo>
                            <a:lnTo>
                              <a:pt x="545249" y="98729"/>
                            </a:lnTo>
                            <a:lnTo>
                              <a:pt x="548017" y="106045"/>
                            </a:lnTo>
                            <a:lnTo>
                              <a:pt x="548017" y="115392"/>
                            </a:lnTo>
                            <a:lnTo>
                              <a:pt x="535343" y="118516"/>
                            </a:lnTo>
                            <a:lnTo>
                              <a:pt x="516343" y="118516"/>
                            </a:lnTo>
                            <a:lnTo>
                              <a:pt x="510006" y="115392"/>
                            </a:lnTo>
                            <a:lnTo>
                              <a:pt x="506831" y="112280"/>
                            </a:lnTo>
                            <a:lnTo>
                              <a:pt x="506831" y="99809"/>
                            </a:lnTo>
                            <a:lnTo>
                              <a:pt x="462483" y="99809"/>
                            </a:lnTo>
                            <a:lnTo>
                              <a:pt x="466153" y="122072"/>
                            </a:lnTo>
                            <a:lnTo>
                              <a:pt x="479907" y="137617"/>
                            </a:lnTo>
                            <a:lnTo>
                              <a:pt x="500799" y="146735"/>
                            </a:lnTo>
                            <a:lnTo>
                              <a:pt x="525843" y="149707"/>
                            </a:lnTo>
                            <a:lnTo>
                              <a:pt x="549109" y="146735"/>
                            </a:lnTo>
                            <a:lnTo>
                              <a:pt x="569391" y="137617"/>
                            </a:lnTo>
                            <a:lnTo>
                              <a:pt x="583755" y="122072"/>
                            </a:lnTo>
                            <a:lnTo>
                              <a:pt x="589191" y="99809"/>
                            </a:lnTo>
                            <a:lnTo>
                              <a:pt x="587806" y="86893"/>
                            </a:lnTo>
                            <a:lnTo>
                              <a:pt x="557517" y="59258"/>
                            </a:lnTo>
                            <a:lnTo>
                              <a:pt x="532574" y="52628"/>
                            </a:lnTo>
                            <a:lnTo>
                              <a:pt x="523214" y="49174"/>
                            </a:lnTo>
                            <a:lnTo>
                              <a:pt x="519506" y="43662"/>
                            </a:lnTo>
                            <a:lnTo>
                              <a:pt x="519506" y="34302"/>
                            </a:lnTo>
                            <a:lnTo>
                              <a:pt x="529005" y="31191"/>
                            </a:lnTo>
                            <a:lnTo>
                              <a:pt x="548017" y="31191"/>
                            </a:lnTo>
                            <a:lnTo>
                              <a:pt x="554355" y="37426"/>
                            </a:lnTo>
                            <a:lnTo>
                              <a:pt x="554355" y="46786"/>
                            </a:lnTo>
                            <a:lnTo>
                              <a:pt x="598703" y="46786"/>
                            </a:lnTo>
                            <a:close/>
                          </a:path>
                        </a:pathLst>
                      </a:custGeom>
                      <a:solidFill>
                        <a:srgbClr val="272324"/>
                      </a:solidFill>
                    </wps:spPr>
                    <wps:bodyPr wrap="square" lIns="0" tIns="0" rIns="0" bIns="0" rtlCol="0">
                      <a:prstTxWarp prst="textNoShape">
                        <a:avLst/>
                      </a:prstTxWarp>
                    </wps:bodyPr>
                  </wps:wsp>
                </a:graphicData>
              </a:graphic>
            </wp:anchor>
          </w:drawing>
        </mc:Choice>
        <mc:Fallback xmlns:pic="http://schemas.openxmlformats.org/drawingml/2006/picture" xmlns:a="http://schemas.openxmlformats.org/drawingml/2006/main">
          <w:pict w14:anchorId="4325E1A3">
            <v:shape id="Graphic 3" style="width:47.15pt;height:11.8pt;margin-top:65.75pt;margin-left:505.8pt;mso-position-horizontal-relative:page;mso-position-vertical-relative:page;mso-wrap-distance-bottom:0;mso-wrap-distance-left:0;mso-wrap-distance-right:0;mso-wrap-distance-top:0;mso-wrap-style:square;position:absolute;visibility:visible;v-text-anchor:top;z-index:-251654144" coordsize="598805,149860" o:spid="_x0000_s2050" fillcolor="#272324" stroked="f" path="m142544,56134l137096,28943,122745,11696,102450,2628,79197,,45440,6578,20586,24561,5245,51320,,84213l4102,111544l16230,132156l36080,145173l63347,149707l100177,142684l134632,107594,95034,93560l91516,102235l85928,109156l78549,113741l69684,115392,56375,112280l48704,104482l45186,94348,44348,84213,46228,67195,52260,51066,63055,39039,79197,34302l89293,35966l95821,40551l98793,47459l98196,56134l142544,56134xem288264,53022l283311,28943,270052,12471,250837,3022,228079,,189318,7556,162737,27686,147447,56578l142544,90449l144818,107594l153631,127088l171945,143078l202730,149707l214020,149021l224116,146583l233019,141808l240741,134112l243916,134112l240741,146583l269252,146583,288264,68618l228079,68618l221742,99796l240741,99796l236791,106184l230454,111112l222923,114274l215404,115392l202933,113207l194017,107213l188671,98298,186893,87325l189268,68516l196392,51460,208280,39077l224904,34302l231889,35483l237972,38989l242277,44831l243916,53022l288264,53022xem478320,3111l414972,3111l373786,81089,370624,3111l310438,3111l278752,146583l319938,146583l338950,49898l345274,146583l380123,146583,427647,53022l405472,146583l446646,146583,478320,3111xem598703,46786l593750,25006,580478,10528,561276,2489,538518,,517080,2921l497725,11696l483717,26314l478320,46786l481101,62763l488619,74079l499706,81864l513168,87325l526630,91135l537718,94348l545249,98729l548017,106045l548017,115392l535343,118516l516343,118516l510006,115392l506831,112280l506831,99809l462483,99809l466153,122072l479907,137617l500799,146735l525843,149707l549109,146735l569391,137617l583755,122072l589191,99809,587806,86893,557517,59258,532574,52628l523214,49174l519506,43662l519506,34302l529005,31191l548017,31191l554355,37426l554355,46786l598703,46786xe">
              <v:path arrowok="t"/>
            </v:shape>
          </w:pict>
        </mc:Fallback>
      </mc:AlternateContent>
    </w:r>
    <w:r>
      <w:rPr>
        <w:noProof/>
        <w:sz w:val="20"/>
      </w:rPr>
      <mc:AlternateContent>
        <mc:Choice Requires="wps">
          <w:drawing>
            <wp:anchor distT="0" distB="0" distL="0" distR="0" simplePos="0" relativeHeight="251660800" behindDoc="1" locked="0" layoutInCell="1" allowOverlap="1" wp14:anchorId="6D79D7F6" wp14:editId="07777777">
              <wp:simplePos x="0" y="0"/>
              <wp:positionH relativeFrom="page">
                <wp:posOffset>915159</wp:posOffset>
              </wp:positionH>
              <wp:positionV relativeFrom="page">
                <wp:posOffset>1103552</wp:posOffset>
              </wp:positionV>
              <wp:extent cx="6107430" cy="1270"/>
              <wp:effectExtent l="0" t="0" r="0" b="0"/>
              <wp:wrapNone/>
              <wp:docPr id="4" name="Graphic 4"/>
              <wp:cNvGraphicFramePr/>
              <a:graphic xmlns:a="http://schemas.openxmlformats.org/drawingml/2006/main">
                <a:graphicData uri="http://schemas.microsoft.com/office/word/2010/wordprocessingShape">
                  <wps:wsp>
                    <wps:cNvSpPr/>
                    <wps:spPr>
                      <a:xfrm>
                        <a:off x="0" y="0"/>
                        <a:ext cx="6107430" cy="1270"/>
                      </a:xfrm>
                      <a:custGeom>
                        <a:avLst/>
                        <a:gdLst/>
                        <a:ahLst/>
                        <a:cxnLst/>
                        <a:rect l="l" t="t" r="r" b="b"/>
                        <a:pathLst>
                          <a:path w="6107430">
                            <a:moveTo>
                              <a:pt x="0" y="0"/>
                            </a:moveTo>
                            <a:lnTo>
                              <a:pt x="6107384" y="0"/>
                            </a:lnTo>
                          </a:path>
                        </a:pathLst>
                      </a:custGeom>
                      <a:ln w="37425">
                        <a:solidFill>
                          <a:srgbClr val="00A3DF"/>
                        </a:solidFill>
                        <a:prstDash val="solid"/>
                      </a:ln>
                    </wps:spPr>
                    <wps:bodyPr wrap="square" lIns="0" tIns="0" rIns="0" bIns="0" rtlCol="0">
                      <a:prstTxWarp prst="textNoShape">
                        <a:avLst/>
                      </a:prstTxWarp>
                    </wps:bodyPr>
                  </wps:wsp>
                </a:graphicData>
              </a:graphic>
            </wp:anchor>
          </w:drawing>
        </mc:Choice>
        <mc:Fallback xmlns:pic="http://schemas.openxmlformats.org/drawingml/2006/picture" xmlns:a="http://schemas.openxmlformats.org/drawingml/2006/main">
          <w:pict w14:anchorId="2F0F7661">
            <v:shape id="Graphic 4" style="width:480.9pt;height:0.1pt;margin-top:86.9pt;margin-left:72.05pt;mso-position-horizontal-relative:page;mso-position-vertical-relative:page;mso-wrap-distance-bottom:0;mso-wrap-distance-left:0;mso-wrap-distance-right:0;mso-wrap-distance-top:0;mso-wrap-style:square;position:absolute;visibility:visible;v-text-anchor:top;z-index:-251652096" coordsize="6107430,1270" o:spid="_x0000_s2051" filled="f" strokecolor="#00a3df" strokeweight="2.95pt" path="m,l6107384,e">
              <v:path arrowok="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66C4" w14:textId="23E53175" w:rsidR="0092297C" w:rsidRPr="0092297C" w:rsidRDefault="0092297C" w:rsidP="00922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F27"/>
    <w:multiLevelType w:val="hybridMultilevel"/>
    <w:tmpl w:val="EB607218"/>
    <w:lvl w:ilvl="0" w:tplc="C4B4C85E">
      <w:start w:val="1"/>
      <w:numFmt w:val="bullet"/>
      <w:lvlText w:val="•"/>
      <w:lvlJc w:val="left"/>
      <w:pPr>
        <w:tabs>
          <w:tab w:val="num" w:pos="720"/>
        </w:tabs>
        <w:ind w:left="720" w:hanging="360"/>
      </w:pPr>
      <w:rPr>
        <w:rFonts w:ascii="Arial" w:hAnsi="Arial" w:hint="default"/>
      </w:rPr>
    </w:lvl>
    <w:lvl w:ilvl="1" w:tplc="44E227E6">
      <w:numFmt w:val="bullet"/>
      <w:lvlText w:val="○"/>
      <w:lvlJc w:val="left"/>
      <w:pPr>
        <w:tabs>
          <w:tab w:val="num" w:pos="1440"/>
        </w:tabs>
        <w:ind w:left="1440" w:hanging="360"/>
      </w:pPr>
      <w:rPr>
        <w:rFonts w:ascii="Arial" w:hAnsi="Arial" w:hint="default"/>
      </w:rPr>
    </w:lvl>
    <w:lvl w:ilvl="2" w:tplc="05BAF0D2" w:tentative="1">
      <w:start w:val="1"/>
      <w:numFmt w:val="bullet"/>
      <w:lvlText w:val="•"/>
      <w:lvlJc w:val="left"/>
      <w:pPr>
        <w:tabs>
          <w:tab w:val="num" w:pos="2160"/>
        </w:tabs>
        <w:ind w:left="2160" w:hanging="360"/>
      </w:pPr>
      <w:rPr>
        <w:rFonts w:ascii="Arial" w:hAnsi="Arial" w:hint="default"/>
      </w:rPr>
    </w:lvl>
    <w:lvl w:ilvl="3" w:tplc="2A881958" w:tentative="1">
      <w:start w:val="1"/>
      <w:numFmt w:val="bullet"/>
      <w:lvlText w:val="•"/>
      <w:lvlJc w:val="left"/>
      <w:pPr>
        <w:tabs>
          <w:tab w:val="num" w:pos="2880"/>
        </w:tabs>
        <w:ind w:left="2880" w:hanging="360"/>
      </w:pPr>
      <w:rPr>
        <w:rFonts w:ascii="Arial" w:hAnsi="Arial" w:hint="default"/>
      </w:rPr>
    </w:lvl>
    <w:lvl w:ilvl="4" w:tplc="95462DF4" w:tentative="1">
      <w:start w:val="1"/>
      <w:numFmt w:val="bullet"/>
      <w:lvlText w:val="•"/>
      <w:lvlJc w:val="left"/>
      <w:pPr>
        <w:tabs>
          <w:tab w:val="num" w:pos="3600"/>
        </w:tabs>
        <w:ind w:left="3600" w:hanging="360"/>
      </w:pPr>
      <w:rPr>
        <w:rFonts w:ascii="Arial" w:hAnsi="Arial" w:hint="default"/>
      </w:rPr>
    </w:lvl>
    <w:lvl w:ilvl="5" w:tplc="452C2DFC" w:tentative="1">
      <w:start w:val="1"/>
      <w:numFmt w:val="bullet"/>
      <w:lvlText w:val="•"/>
      <w:lvlJc w:val="left"/>
      <w:pPr>
        <w:tabs>
          <w:tab w:val="num" w:pos="4320"/>
        </w:tabs>
        <w:ind w:left="4320" w:hanging="360"/>
      </w:pPr>
      <w:rPr>
        <w:rFonts w:ascii="Arial" w:hAnsi="Arial" w:hint="default"/>
      </w:rPr>
    </w:lvl>
    <w:lvl w:ilvl="6" w:tplc="637ACE38" w:tentative="1">
      <w:start w:val="1"/>
      <w:numFmt w:val="bullet"/>
      <w:lvlText w:val="•"/>
      <w:lvlJc w:val="left"/>
      <w:pPr>
        <w:tabs>
          <w:tab w:val="num" w:pos="5040"/>
        </w:tabs>
        <w:ind w:left="5040" w:hanging="360"/>
      </w:pPr>
      <w:rPr>
        <w:rFonts w:ascii="Arial" w:hAnsi="Arial" w:hint="default"/>
      </w:rPr>
    </w:lvl>
    <w:lvl w:ilvl="7" w:tplc="CC3820BC" w:tentative="1">
      <w:start w:val="1"/>
      <w:numFmt w:val="bullet"/>
      <w:lvlText w:val="•"/>
      <w:lvlJc w:val="left"/>
      <w:pPr>
        <w:tabs>
          <w:tab w:val="num" w:pos="5760"/>
        </w:tabs>
        <w:ind w:left="5760" w:hanging="360"/>
      </w:pPr>
      <w:rPr>
        <w:rFonts w:ascii="Arial" w:hAnsi="Arial" w:hint="default"/>
      </w:rPr>
    </w:lvl>
    <w:lvl w:ilvl="8" w:tplc="553C54C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C6093B"/>
    <w:multiLevelType w:val="multilevel"/>
    <w:tmpl w:val="7F1A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367ED"/>
    <w:multiLevelType w:val="multilevel"/>
    <w:tmpl w:val="8ABA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E119A"/>
    <w:multiLevelType w:val="hybridMultilevel"/>
    <w:tmpl w:val="F19ED6CA"/>
    <w:lvl w:ilvl="0" w:tplc="78CCCB52">
      <w:numFmt w:val="bullet"/>
      <w:lvlText w:val=""/>
      <w:lvlJc w:val="left"/>
      <w:pPr>
        <w:ind w:left="2999" w:hanging="315"/>
      </w:pPr>
      <w:rPr>
        <w:rFonts w:ascii="Symbol" w:eastAsia="Symbol" w:hAnsi="Symbol" w:cs="Symbol" w:hint="default"/>
        <w:b w:val="0"/>
        <w:bCs w:val="0"/>
        <w:i w:val="0"/>
        <w:iCs w:val="0"/>
        <w:spacing w:val="0"/>
        <w:w w:val="100"/>
        <w:sz w:val="24"/>
        <w:szCs w:val="24"/>
        <w:lang w:val="en-US" w:eastAsia="en-US" w:bidi="ar-SA"/>
      </w:rPr>
    </w:lvl>
    <w:lvl w:ilvl="1" w:tplc="B6FA3F32">
      <w:numFmt w:val="bullet"/>
      <w:lvlText w:val="•"/>
      <w:lvlJc w:val="left"/>
      <w:pPr>
        <w:ind w:left="3663" w:hanging="315"/>
      </w:pPr>
      <w:rPr>
        <w:rFonts w:hint="default"/>
        <w:lang w:val="en-US" w:eastAsia="en-US" w:bidi="ar-SA"/>
      </w:rPr>
    </w:lvl>
    <w:lvl w:ilvl="2" w:tplc="B1FA3546">
      <w:numFmt w:val="bullet"/>
      <w:lvlText w:val="•"/>
      <w:lvlJc w:val="left"/>
      <w:pPr>
        <w:ind w:left="4327" w:hanging="315"/>
      </w:pPr>
      <w:rPr>
        <w:rFonts w:hint="default"/>
        <w:lang w:val="en-US" w:eastAsia="en-US" w:bidi="ar-SA"/>
      </w:rPr>
    </w:lvl>
    <w:lvl w:ilvl="3" w:tplc="18F2779C">
      <w:numFmt w:val="bullet"/>
      <w:lvlText w:val="•"/>
      <w:lvlJc w:val="left"/>
      <w:pPr>
        <w:ind w:left="4991" w:hanging="315"/>
      </w:pPr>
      <w:rPr>
        <w:rFonts w:hint="default"/>
        <w:lang w:val="en-US" w:eastAsia="en-US" w:bidi="ar-SA"/>
      </w:rPr>
    </w:lvl>
    <w:lvl w:ilvl="4" w:tplc="3620C168">
      <w:numFmt w:val="bullet"/>
      <w:lvlText w:val="•"/>
      <w:lvlJc w:val="left"/>
      <w:pPr>
        <w:ind w:left="5655" w:hanging="315"/>
      </w:pPr>
      <w:rPr>
        <w:rFonts w:hint="default"/>
        <w:lang w:val="en-US" w:eastAsia="en-US" w:bidi="ar-SA"/>
      </w:rPr>
    </w:lvl>
    <w:lvl w:ilvl="5" w:tplc="4E2C4FB2">
      <w:numFmt w:val="bullet"/>
      <w:lvlText w:val="•"/>
      <w:lvlJc w:val="left"/>
      <w:pPr>
        <w:ind w:left="6319" w:hanging="315"/>
      </w:pPr>
      <w:rPr>
        <w:rFonts w:hint="default"/>
        <w:lang w:val="en-US" w:eastAsia="en-US" w:bidi="ar-SA"/>
      </w:rPr>
    </w:lvl>
    <w:lvl w:ilvl="6" w:tplc="CD920B02">
      <w:numFmt w:val="bullet"/>
      <w:lvlText w:val="•"/>
      <w:lvlJc w:val="left"/>
      <w:pPr>
        <w:ind w:left="6983" w:hanging="315"/>
      </w:pPr>
      <w:rPr>
        <w:rFonts w:hint="default"/>
        <w:lang w:val="en-US" w:eastAsia="en-US" w:bidi="ar-SA"/>
      </w:rPr>
    </w:lvl>
    <w:lvl w:ilvl="7" w:tplc="A386FE8C">
      <w:numFmt w:val="bullet"/>
      <w:lvlText w:val="•"/>
      <w:lvlJc w:val="left"/>
      <w:pPr>
        <w:ind w:left="7647" w:hanging="315"/>
      </w:pPr>
      <w:rPr>
        <w:rFonts w:hint="default"/>
        <w:lang w:val="en-US" w:eastAsia="en-US" w:bidi="ar-SA"/>
      </w:rPr>
    </w:lvl>
    <w:lvl w:ilvl="8" w:tplc="FA648B86">
      <w:numFmt w:val="bullet"/>
      <w:lvlText w:val="•"/>
      <w:lvlJc w:val="left"/>
      <w:pPr>
        <w:ind w:left="8311" w:hanging="315"/>
      </w:pPr>
      <w:rPr>
        <w:rFonts w:hint="default"/>
        <w:lang w:val="en-US" w:eastAsia="en-US" w:bidi="ar-SA"/>
      </w:rPr>
    </w:lvl>
  </w:abstractNum>
  <w:abstractNum w:abstractNumId="4" w15:restartNumberingAfterBreak="0">
    <w:nsid w:val="0CE434CC"/>
    <w:multiLevelType w:val="hybridMultilevel"/>
    <w:tmpl w:val="57E6983A"/>
    <w:lvl w:ilvl="0" w:tplc="616CC3E6">
      <w:numFmt w:val="bullet"/>
      <w:lvlText w:val=""/>
      <w:lvlJc w:val="left"/>
      <w:pPr>
        <w:ind w:left="3045" w:hanging="315"/>
      </w:pPr>
      <w:rPr>
        <w:rFonts w:ascii="Symbol" w:eastAsia="Symbol" w:hAnsi="Symbol" w:cs="Symbol" w:hint="default"/>
        <w:b w:val="0"/>
        <w:bCs w:val="0"/>
        <w:i w:val="0"/>
        <w:iCs w:val="0"/>
        <w:spacing w:val="0"/>
        <w:w w:val="100"/>
        <w:sz w:val="24"/>
        <w:szCs w:val="24"/>
        <w:lang w:val="en-US" w:eastAsia="en-US" w:bidi="ar-SA"/>
      </w:rPr>
    </w:lvl>
    <w:lvl w:ilvl="1" w:tplc="EFCC275A">
      <w:numFmt w:val="bullet"/>
      <w:lvlText w:val="•"/>
      <w:lvlJc w:val="left"/>
      <w:pPr>
        <w:ind w:left="3699" w:hanging="315"/>
      </w:pPr>
      <w:rPr>
        <w:rFonts w:hint="default"/>
        <w:lang w:val="en-US" w:eastAsia="en-US" w:bidi="ar-SA"/>
      </w:rPr>
    </w:lvl>
    <w:lvl w:ilvl="2" w:tplc="F3B29A44">
      <w:numFmt w:val="bullet"/>
      <w:lvlText w:val="•"/>
      <w:lvlJc w:val="left"/>
      <w:pPr>
        <w:ind w:left="4359" w:hanging="315"/>
      </w:pPr>
      <w:rPr>
        <w:rFonts w:hint="default"/>
        <w:lang w:val="en-US" w:eastAsia="en-US" w:bidi="ar-SA"/>
      </w:rPr>
    </w:lvl>
    <w:lvl w:ilvl="3" w:tplc="9B547482">
      <w:numFmt w:val="bullet"/>
      <w:lvlText w:val="•"/>
      <w:lvlJc w:val="left"/>
      <w:pPr>
        <w:ind w:left="5019" w:hanging="315"/>
      </w:pPr>
      <w:rPr>
        <w:rFonts w:hint="default"/>
        <w:lang w:val="en-US" w:eastAsia="en-US" w:bidi="ar-SA"/>
      </w:rPr>
    </w:lvl>
    <w:lvl w:ilvl="4" w:tplc="3638933C">
      <w:numFmt w:val="bullet"/>
      <w:lvlText w:val="•"/>
      <w:lvlJc w:val="left"/>
      <w:pPr>
        <w:ind w:left="5679" w:hanging="315"/>
      </w:pPr>
      <w:rPr>
        <w:rFonts w:hint="default"/>
        <w:lang w:val="en-US" w:eastAsia="en-US" w:bidi="ar-SA"/>
      </w:rPr>
    </w:lvl>
    <w:lvl w:ilvl="5" w:tplc="E9A60258">
      <w:numFmt w:val="bullet"/>
      <w:lvlText w:val="•"/>
      <w:lvlJc w:val="left"/>
      <w:pPr>
        <w:ind w:left="6339" w:hanging="315"/>
      </w:pPr>
      <w:rPr>
        <w:rFonts w:hint="default"/>
        <w:lang w:val="en-US" w:eastAsia="en-US" w:bidi="ar-SA"/>
      </w:rPr>
    </w:lvl>
    <w:lvl w:ilvl="6" w:tplc="6B946968">
      <w:numFmt w:val="bullet"/>
      <w:lvlText w:val="•"/>
      <w:lvlJc w:val="left"/>
      <w:pPr>
        <w:ind w:left="6999" w:hanging="315"/>
      </w:pPr>
      <w:rPr>
        <w:rFonts w:hint="default"/>
        <w:lang w:val="en-US" w:eastAsia="en-US" w:bidi="ar-SA"/>
      </w:rPr>
    </w:lvl>
    <w:lvl w:ilvl="7" w:tplc="17545454">
      <w:numFmt w:val="bullet"/>
      <w:lvlText w:val="•"/>
      <w:lvlJc w:val="left"/>
      <w:pPr>
        <w:ind w:left="7659" w:hanging="315"/>
      </w:pPr>
      <w:rPr>
        <w:rFonts w:hint="default"/>
        <w:lang w:val="en-US" w:eastAsia="en-US" w:bidi="ar-SA"/>
      </w:rPr>
    </w:lvl>
    <w:lvl w:ilvl="8" w:tplc="A5B22672">
      <w:numFmt w:val="bullet"/>
      <w:lvlText w:val="•"/>
      <w:lvlJc w:val="left"/>
      <w:pPr>
        <w:ind w:left="8319" w:hanging="315"/>
      </w:pPr>
      <w:rPr>
        <w:rFonts w:hint="default"/>
        <w:lang w:val="en-US" w:eastAsia="en-US" w:bidi="ar-SA"/>
      </w:rPr>
    </w:lvl>
  </w:abstractNum>
  <w:abstractNum w:abstractNumId="5" w15:restartNumberingAfterBreak="0">
    <w:nsid w:val="0CF429E1"/>
    <w:multiLevelType w:val="hybridMultilevel"/>
    <w:tmpl w:val="CA046E56"/>
    <w:lvl w:ilvl="0" w:tplc="06C2BC38">
      <w:numFmt w:val="bullet"/>
      <w:lvlText w:val="-"/>
      <w:lvlJc w:val="left"/>
      <w:pPr>
        <w:ind w:left="448" w:hanging="284"/>
      </w:pPr>
      <w:rPr>
        <w:rFonts w:ascii="Calibri" w:eastAsia="Calibri" w:hAnsi="Calibri" w:cs="Calibri" w:hint="default"/>
        <w:b w:val="0"/>
        <w:bCs w:val="0"/>
        <w:i w:val="0"/>
        <w:iCs w:val="0"/>
        <w:spacing w:val="0"/>
        <w:w w:val="100"/>
        <w:sz w:val="22"/>
        <w:szCs w:val="22"/>
        <w:lang w:val="en-US" w:eastAsia="en-US" w:bidi="ar-SA"/>
      </w:rPr>
    </w:lvl>
    <w:lvl w:ilvl="1" w:tplc="38AEE3B8">
      <w:numFmt w:val="bullet"/>
      <w:lvlText w:val=""/>
      <w:lvlJc w:val="left"/>
      <w:pPr>
        <w:ind w:left="731" w:hanging="145"/>
      </w:pPr>
      <w:rPr>
        <w:rFonts w:ascii="Symbol" w:eastAsia="Symbol" w:hAnsi="Symbol" w:cs="Symbol" w:hint="default"/>
        <w:b w:val="0"/>
        <w:bCs w:val="0"/>
        <w:i w:val="0"/>
        <w:iCs w:val="0"/>
        <w:spacing w:val="0"/>
        <w:w w:val="100"/>
        <w:sz w:val="22"/>
        <w:szCs w:val="22"/>
        <w:lang w:val="en-US" w:eastAsia="en-US" w:bidi="ar-SA"/>
      </w:rPr>
    </w:lvl>
    <w:lvl w:ilvl="2" w:tplc="8FE6FEF0">
      <w:numFmt w:val="bullet"/>
      <w:lvlText w:val="•"/>
      <w:lvlJc w:val="left"/>
      <w:pPr>
        <w:ind w:left="1728" w:hanging="145"/>
      </w:pPr>
      <w:rPr>
        <w:rFonts w:hint="default"/>
        <w:lang w:val="en-US" w:eastAsia="en-US" w:bidi="ar-SA"/>
      </w:rPr>
    </w:lvl>
    <w:lvl w:ilvl="3" w:tplc="CBFAD020">
      <w:numFmt w:val="bullet"/>
      <w:lvlText w:val="•"/>
      <w:lvlJc w:val="left"/>
      <w:pPr>
        <w:ind w:left="2717" w:hanging="145"/>
      </w:pPr>
      <w:rPr>
        <w:rFonts w:hint="default"/>
        <w:lang w:val="en-US" w:eastAsia="en-US" w:bidi="ar-SA"/>
      </w:rPr>
    </w:lvl>
    <w:lvl w:ilvl="4" w:tplc="03AEA7EC">
      <w:numFmt w:val="bullet"/>
      <w:lvlText w:val="•"/>
      <w:lvlJc w:val="left"/>
      <w:pPr>
        <w:ind w:left="3706" w:hanging="145"/>
      </w:pPr>
      <w:rPr>
        <w:rFonts w:hint="default"/>
        <w:lang w:val="en-US" w:eastAsia="en-US" w:bidi="ar-SA"/>
      </w:rPr>
    </w:lvl>
    <w:lvl w:ilvl="5" w:tplc="79147D2E">
      <w:numFmt w:val="bullet"/>
      <w:lvlText w:val="•"/>
      <w:lvlJc w:val="left"/>
      <w:pPr>
        <w:ind w:left="4695" w:hanging="145"/>
      </w:pPr>
      <w:rPr>
        <w:rFonts w:hint="default"/>
        <w:lang w:val="en-US" w:eastAsia="en-US" w:bidi="ar-SA"/>
      </w:rPr>
    </w:lvl>
    <w:lvl w:ilvl="6" w:tplc="F0B857E2">
      <w:numFmt w:val="bullet"/>
      <w:lvlText w:val="•"/>
      <w:lvlJc w:val="left"/>
      <w:pPr>
        <w:ind w:left="5684" w:hanging="145"/>
      </w:pPr>
      <w:rPr>
        <w:rFonts w:hint="default"/>
        <w:lang w:val="en-US" w:eastAsia="en-US" w:bidi="ar-SA"/>
      </w:rPr>
    </w:lvl>
    <w:lvl w:ilvl="7" w:tplc="F0988B0A">
      <w:numFmt w:val="bullet"/>
      <w:lvlText w:val="•"/>
      <w:lvlJc w:val="left"/>
      <w:pPr>
        <w:ind w:left="6672" w:hanging="145"/>
      </w:pPr>
      <w:rPr>
        <w:rFonts w:hint="default"/>
        <w:lang w:val="en-US" w:eastAsia="en-US" w:bidi="ar-SA"/>
      </w:rPr>
    </w:lvl>
    <w:lvl w:ilvl="8" w:tplc="A1F4A2FE">
      <w:numFmt w:val="bullet"/>
      <w:lvlText w:val="•"/>
      <w:lvlJc w:val="left"/>
      <w:pPr>
        <w:ind w:left="7661" w:hanging="145"/>
      </w:pPr>
      <w:rPr>
        <w:rFonts w:hint="default"/>
        <w:lang w:val="en-US" w:eastAsia="en-US" w:bidi="ar-SA"/>
      </w:rPr>
    </w:lvl>
  </w:abstractNum>
  <w:abstractNum w:abstractNumId="6" w15:restartNumberingAfterBreak="0">
    <w:nsid w:val="0DF51AA7"/>
    <w:multiLevelType w:val="multilevel"/>
    <w:tmpl w:val="7124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100F7"/>
    <w:multiLevelType w:val="hybridMultilevel"/>
    <w:tmpl w:val="94341364"/>
    <w:lvl w:ilvl="0" w:tplc="3A182A40">
      <w:start w:val="1"/>
      <w:numFmt w:val="bullet"/>
      <w:lvlText w:val=""/>
      <w:lvlJc w:val="left"/>
      <w:pPr>
        <w:ind w:left="1444" w:hanging="360"/>
      </w:pPr>
      <w:rPr>
        <w:rFonts w:ascii="Symbol" w:hAnsi="Symbol" w:hint="default"/>
      </w:rPr>
    </w:lvl>
    <w:lvl w:ilvl="1" w:tplc="3E883442" w:tentative="1">
      <w:start w:val="1"/>
      <w:numFmt w:val="bullet"/>
      <w:lvlText w:val="o"/>
      <w:lvlJc w:val="left"/>
      <w:pPr>
        <w:ind w:left="2164" w:hanging="360"/>
      </w:pPr>
      <w:rPr>
        <w:rFonts w:ascii="Courier New" w:hAnsi="Courier New" w:cs="Courier New" w:hint="default"/>
      </w:rPr>
    </w:lvl>
    <w:lvl w:ilvl="2" w:tplc="1646B8D4" w:tentative="1">
      <w:start w:val="1"/>
      <w:numFmt w:val="bullet"/>
      <w:lvlText w:val=""/>
      <w:lvlJc w:val="left"/>
      <w:pPr>
        <w:ind w:left="2884" w:hanging="360"/>
      </w:pPr>
      <w:rPr>
        <w:rFonts w:ascii="Wingdings" w:hAnsi="Wingdings" w:hint="default"/>
      </w:rPr>
    </w:lvl>
    <w:lvl w:ilvl="3" w:tplc="362A79E2" w:tentative="1">
      <w:start w:val="1"/>
      <w:numFmt w:val="bullet"/>
      <w:lvlText w:val=""/>
      <w:lvlJc w:val="left"/>
      <w:pPr>
        <w:ind w:left="3604" w:hanging="360"/>
      </w:pPr>
      <w:rPr>
        <w:rFonts w:ascii="Symbol" w:hAnsi="Symbol" w:hint="default"/>
      </w:rPr>
    </w:lvl>
    <w:lvl w:ilvl="4" w:tplc="7534B7BC" w:tentative="1">
      <w:start w:val="1"/>
      <w:numFmt w:val="bullet"/>
      <w:lvlText w:val="o"/>
      <w:lvlJc w:val="left"/>
      <w:pPr>
        <w:ind w:left="4324" w:hanging="360"/>
      </w:pPr>
      <w:rPr>
        <w:rFonts w:ascii="Courier New" w:hAnsi="Courier New" w:cs="Courier New" w:hint="default"/>
      </w:rPr>
    </w:lvl>
    <w:lvl w:ilvl="5" w:tplc="29B21FF6" w:tentative="1">
      <w:start w:val="1"/>
      <w:numFmt w:val="bullet"/>
      <w:lvlText w:val=""/>
      <w:lvlJc w:val="left"/>
      <w:pPr>
        <w:ind w:left="5044" w:hanging="360"/>
      </w:pPr>
      <w:rPr>
        <w:rFonts w:ascii="Wingdings" w:hAnsi="Wingdings" w:hint="default"/>
      </w:rPr>
    </w:lvl>
    <w:lvl w:ilvl="6" w:tplc="A7ACFFCC" w:tentative="1">
      <w:start w:val="1"/>
      <w:numFmt w:val="bullet"/>
      <w:lvlText w:val=""/>
      <w:lvlJc w:val="left"/>
      <w:pPr>
        <w:ind w:left="5764" w:hanging="360"/>
      </w:pPr>
      <w:rPr>
        <w:rFonts w:ascii="Symbol" w:hAnsi="Symbol" w:hint="default"/>
      </w:rPr>
    </w:lvl>
    <w:lvl w:ilvl="7" w:tplc="FBAC7A36" w:tentative="1">
      <w:start w:val="1"/>
      <w:numFmt w:val="bullet"/>
      <w:lvlText w:val="o"/>
      <w:lvlJc w:val="left"/>
      <w:pPr>
        <w:ind w:left="6484" w:hanging="360"/>
      </w:pPr>
      <w:rPr>
        <w:rFonts w:ascii="Courier New" w:hAnsi="Courier New" w:cs="Courier New" w:hint="default"/>
      </w:rPr>
    </w:lvl>
    <w:lvl w:ilvl="8" w:tplc="101C4528" w:tentative="1">
      <w:start w:val="1"/>
      <w:numFmt w:val="bullet"/>
      <w:lvlText w:val=""/>
      <w:lvlJc w:val="left"/>
      <w:pPr>
        <w:ind w:left="7204" w:hanging="360"/>
      </w:pPr>
      <w:rPr>
        <w:rFonts w:ascii="Wingdings" w:hAnsi="Wingdings" w:hint="default"/>
      </w:rPr>
    </w:lvl>
  </w:abstractNum>
  <w:abstractNum w:abstractNumId="8" w15:restartNumberingAfterBreak="0">
    <w:nsid w:val="1753734F"/>
    <w:multiLevelType w:val="multilevel"/>
    <w:tmpl w:val="E2486F86"/>
    <w:lvl w:ilvl="0">
      <w:start w:val="2"/>
      <w:numFmt w:val="decimal"/>
      <w:lvlText w:val="%1"/>
      <w:lvlJc w:val="left"/>
      <w:pPr>
        <w:ind w:left="1866" w:hanging="360"/>
      </w:pPr>
      <w:rPr>
        <w:rFonts w:hint="default"/>
        <w:lang w:val="en-US" w:eastAsia="en-US" w:bidi="ar-SA"/>
      </w:rPr>
    </w:lvl>
    <w:lvl w:ilvl="1">
      <w:start w:val="1"/>
      <w:numFmt w:val="decimal"/>
      <w:lvlText w:val="%1.%2"/>
      <w:lvlJc w:val="left"/>
      <w:pPr>
        <w:ind w:left="1866" w:hanging="360"/>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3415" w:hanging="360"/>
      </w:pPr>
      <w:rPr>
        <w:rFonts w:hint="default"/>
        <w:lang w:val="en-US" w:eastAsia="en-US" w:bidi="ar-SA"/>
      </w:rPr>
    </w:lvl>
    <w:lvl w:ilvl="3">
      <w:numFmt w:val="bullet"/>
      <w:lvlText w:val="•"/>
      <w:lvlJc w:val="left"/>
      <w:pPr>
        <w:ind w:left="4193" w:hanging="360"/>
      </w:pPr>
      <w:rPr>
        <w:rFonts w:hint="default"/>
        <w:lang w:val="en-US" w:eastAsia="en-US" w:bidi="ar-SA"/>
      </w:rPr>
    </w:lvl>
    <w:lvl w:ilvl="4">
      <w:numFmt w:val="bullet"/>
      <w:lvlText w:val="•"/>
      <w:lvlJc w:val="left"/>
      <w:pPr>
        <w:ind w:left="4971" w:hanging="360"/>
      </w:pPr>
      <w:rPr>
        <w:rFonts w:hint="default"/>
        <w:lang w:val="en-US" w:eastAsia="en-US" w:bidi="ar-SA"/>
      </w:rPr>
    </w:lvl>
    <w:lvl w:ilvl="5">
      <w:numFmt w:val="bullet"/>
      <w:lvlText w:val="•"/>
      <w:lvlJc w:val="left"/>
      <w:pPr>
        <w:ind w:left="5749" w:hanging="360"/>
      </w:pPr>
      <w:rPr>
        <w:rFonts w:hint="default"/>
        <w:lang w:val="en-US" w:eastAsia="en-US" w:bidi="ar-SA"/>
      </w:rPr>
    </w:lvl>
    <w:lvl w:ilvl="6">
      <w:numFmt w:val="bullet"/>
      <w:lvlText w:val="•"/>
      <w:lvlJc w:val="left"/>
      <w:pPr>
        <w:ind w:left="6527" w:hanging="360"/>
      </w:pPr>
      <w:rPr>
        <w:rFonts w:hint="default"/>
        <w:lang w:val="en-US" w:eastAsia="en-US" w:bidi="ar-SA"/>
      </w:rPr>
    </w:lvl>
    <w:lvl w:ilvl="7">
      <w:numFmt w:val="bullet"/>
      <w:lvlText w:val="•"/>
      <w:lvlJc w:val="left"/>
      <w:pPr>
        <w:ind w:left="7305" w:hanging="360"/>
      </w:pPr>
      <w:rPr>
        <w:rFonts w:hint="default"/>
        <w:lang w:val="en-US" w:eastAsia="en-US" w:bidi="ar-SA"/>
      </w:rPr>
    </w:lvl>
    <w:lvl w:ilvl="8">
      <w:numFmt w:val="bullet"/>
      <w:lvlText w:val="•"/>
      <w:lvlJc w:val="left"/>
      <w:pPr>
        <w:ind w:left="8083" w:hanging="360"/>
      </w:pPr>
      <w:rPr>
        <w:rFonts w:hint="default"/>
        <w:lang w:val="en-US" w:eastAsia="en-US" w:bidi="ar-SA"/>
      </w:rPr>
    </w:lvl>
  </w:abstractNum>
  <w:abstractNum w:abstractNumId="9" w15:restartNumberingAfterBreak="0">
    <w:nsid w:val="17CB00C1"/>
    <w:multiLevelType w:val="hybridMultilevel"/>
    <w:tmpl w:val="3FD099F2"/>
    <w:lvl w:ilvl="0" w:tplc="D870BB2E">
      <w:start w:val="1"/>
      <w:numFmt w:val="bullet"/>
      <w:lvlText w:val=""/>
      <w:lvlJc w:val="left"/>
      <w:pPr>
        <w:ind w:left="885" w:hanging="360"/>
      </w:pPr>
      <w:rPr>
        <w:rFonts w:ascii="Symbol" w:hAnsi="Symbol" w:hint="default"/>
      </w:rPr>
    </w:lvl>
    <w:lvl w:ilvl="1" w:tplc="6C42C242">
      <w:start w:val="1"/>
      <w:numFmt w:val="bullet"/>
      <w:lvlText w:val="o"/>
      <w:lvlJc w:val="left"/>
      <w:pPr>
        <w:ind w:left="1605" w:hanging="360"/>
      </w:pPr>
      <w:rPr>
        <w:rFonts w:ascii="Courier New" w:hAnsi="Courier New" w:cs="Courier New" w:hint="default"/>
      </w:rPr>
    </w:lvl>
    <w:lvl w:ilvl="2" w:tplc="006C875A">
      <w:start w:val="1"/>
      <w:numFmt w:val="bullet"/>
      <w:lvlText w:val=""/>
      <w:lvlJc w:val="left"/>
      <w:pPr>
        <w:ind w:left="2325" w:hanging="360"/>
      </w:pPr>
      <w:rPr>
        <w:rFonts w:ascii="Wingdings" w:hAnsi="Wingdings" w:hint="default"/>
      </w:rPr>
    </w:lvl>
    <w:lvl w:ilvl="3" w:tplc="0A18AD42" w:tentative="1">
      <w:start w:val="1"/>
      <w:numFmt w:val="bullet"/>
      <w:lvlText w:val=""/>
      <w:lvlJc w:val="left"/>
      <w:pPr>
        <w:ind w:left="3045" w:hanging="360"/>
      </w:pPr>
      <w:rPr>
        <w:rFonts w:ascii="Symbol" w:hAnsi="Symbol" w:hint="default"/>
      </w:rPr>
    </w:lvl>
    <w:lvl w:ilvl="4" w:tplc="5224A284" w:tentative="1">
      <w:start w:val="1"/>
      <w:numFmt w:val="bullet"/>
      <w:lvlText w:val="o"/>
      <w:lvlJc w:val="left"/>
      <w:pPr>
        <w:ind w:left="3765" w:hanging="360"/>
      </w:pPr>
      <w:rPr>
        <w:rFonts w:ascii="Courier New" w:hAnsi="Courier New" w:cs="Courier New" w:hint="default"/>
      </w:rPr>
    </w:lvl>
    <w:lvl w:ilvl="5" w:tplc="2A4CF670" w:tentative="1">
      <w:start w:val="1"/>
      <w:numFmt w:val="bullet"/>
      <w:lvlText w:val=""/>
      <w:lvlJc w:val="left"/>
      <w:pPr>
        <w:ind w:left="4485" w:hanging="360"/>
      </w:pPr>
      <w:rPr>
        <w:rFonts w:ascii="Wingdings" w:hAnsi="Wingdings" w:hint="default"/>
      </w:rPr>
    </w:lvl>
    <w:lvl w:ilvl="6" w:tplc="F30E1AB6" w:tentative="1">
      <w:start w:val="1"/>
      <w:numFmt w:val="bullet"/>
      <w:lvlText w:val=""/>
      <w:lvlJc w:val="left"/>
      <w:pPr>
        <w:ind w:left="5205" w:hanging="360"/>
      </w:pPr>
      <w:rPr>
        <w:rFonts w:ascii="Symbol" w:hAnsi="Symbol" w:hint="default"/>
      </w:rPr>
    </w:lvl>
    <w:lvl w:ilvl="7" w:tplc="41B053CA" w:tentative="1">
      <w:start w:val="1"/>
      <w:numFmt w:val="bullet"/>
      <w:lvlText w:val="o"/>
      <w:lvlJc w:val="left"/>
      <w:pPr>
        <w:ind w:left="5925" w:hanging="360"/>
      </w:pPr>
      <w:rPr>
        <w:rFonts w:ascii="Courier New" w:hAnsi="Courier New" w:cs="Courier New" w:hint="default"/>
      </w:rPr>
    </w:lvl>
    <w:lvl w:ilvl="8" w:tplc="CFE88148" w:tentative="1">
      <w:start w:val="1"/>
      <w:numFmt w:val="bullet"/>
      <w:lvlText w:val=""/>
      <w:lvlJc w:val="left"/>
      <w:pPr>
        <w:ind w:left="6645" w:hanging="360"/>
      </w:pPr>
      <w:rPr>
        <w:rFonts w:ascii="Wingdings" w:hAnsi="Wingdings" w:hint="default"/>
      </w:rPr>
    </w:lvl>
  </w:abstractNum>
  <w:abstractNum w:abstractNumId="10" w15:restartNumberingAfterBreak="0">
    <w:nsid w:val="19227363"/>
    <w:multiLevelType w:val="hybridMultilevel"/>
    <w:tmpl w:val="F24273C2"/>
    <w:lvl w:ilvl="0" w:tplc="B62EAE18">
      <w:numFmt w:val="bullet"/>
      <w:lvlText w:val=""/>
      <w:lvlJc w:val="left"/>
      <w:pPr>
        <w:ind w:left="2999" w:hanging="315"/>
      </w:pPr>
      <w:rPr>
        <w:rFonts w:ascii="Symbol" w:eastAsia="Symbol" w:hAnsi="Symbol" w:cs="Symbol" w:hint="default"/>
        <w:b w:val="0"/>
        <w:bCs w:val="0"/>
        <w:i w:val="0"/>
        <w:iCs w:val="0"/>
        <w:spacing w:val="0"/>
        <w:w w:val="100"/>
        <w:sz w:val="24"/>
        <w:szCs w:val="24"/>
        <w:lang w:val="en-US" w:eastAsia="en-US" w:bidi="ar-SA"/>
      </w:rPr>
    </w:lvl>
    <w:lvl w:ilvl="1" w:tplc="7B028CEC">
      <w:numFmt w:val="bullet"/>
      <w:lvlText w:val="•"/>
      <w:lvlJc w:val="left"/>
      <w:pPr>
        <w:ind w:left="3663" w:hanging="315"/>
      </w:pPr>
      <w:rPr>
        <w:rFonts w:hint="default"/>
        <w:lang w:val="en-US" w:eastAsia="en-US" w:bidi="ar-SA"/>
      </w:rPr>
    </w:lvl>
    <w:lvl w:ilvl="2" w:tplc="A608FD10">
      <w:numFmt w:val="bullet"/>
      <w:lvlText w:val="•"/>
      <w:lvlJc w:val="left"/>
      <w:pPr>
        <w:ind w:left="4327" w:hanging="315"/>
      </w:pPr>
      <w:rPr>
        <w:rFonts w:hint="default"/>
        <w:lang w:val="en-US" w:eastAsia="en-US" w:bidi="ar-SA"/>
      </w:rPr>
    </w:lvl>
    <w:lvl w:ilvl="3" w:tplc="FC62D574">
      <w:numFmt w:val="bullet"/>
      <w:lvlText w:val="•"/>
      <w:lvlJc w:val="left"/>
      <w:pPr>
        <w:ind w:left="4991" w:hanging="315"/>
      </w:pPr>
      <w:rPr>
        <w:rFonts w:hint="default"/>
        <w:lang w:val="en-US" w:eastAsia="en-US" w:bidi="ar-SA"/>
      </w:rPr>
    </w:lvl>
    <w:lvl w:ilvl="4" w:tplc="420886DE">
      <w:numFmt w:val="bullet"/>
      <w:lvlText w:val="•"/>
      <w:lvlJc w:val="left"/>
      <w:pPr>
        <w:ind w:left="5655" w:hanging="315"/>
      </w:pPr>
      <w:rPr>
        <w:rFonts w:hint="default"/>
        <w:lang w:val="en-US" w:eastAsia="en-US" w:bidi="ar-SA"/>
      </w:rPr>
    </w:lvl>
    <w:lvl w:ilvl="5" w:tplc="85663694">
      <w:numFmt w:val="bullet"/>
      <w:lvlText w:val="•"/>
      <w:lvlJc w:val="left"/>
      <w:pPr>
        <w:ind w:left="6319" w:hanging="315"/>
      </w:pPr>
      <w:rPr>
        <w:rFonts w:hint="default"/>
        <w:lang w:val="en-US" w:eastAsia="en-US" w:bidi="ar-SA"/>
      </w:rPr>
    </w:lvl>
    <w:lvl w:ilvl="6" w:tplc="4D122E2A">
      <w:numFmt w:val="bullet"/>
      <w:lvlText w:val="•"/>
      <w:lvlJc w:val="left"/>
      <w:pPr>
        <w:ind w:left="6983" w:hanging="315"/>
      </w:pPr>
      <w:rPr>
        <w:rFonts w:hint="default"/>
        <w:lang w:val="en-US" w:eastAsia="en-US" w:bidi="ar-SA"/>
      </w:rPr>
    </w:lvl>
    <w:lvl w:ilvl="7" w:tplc="5AAE6082">
      <w:numFmt w:val="bullet"/>
      <w:lvlText w:val="•"/>
      <w:lvlJc w:val="left"/>
      <w:pPr>
        <w:ind w:left="7647" w:hanging="315"/>
      </w:pPr>
      <w:rPr>
        <w:rFonts w:hint="default"/>
        <w:lang w:val="en-US" w:eastAsia="en-US" w:bidi="ar-SA"/>
      </w:rPr>
    </w:lvl>
    <w:lvl w:ilvl="8" w:tplc="D36A40C8">
      <w:numFmt w:val="bullet"/>
      <w:lvlText w:val="•"/>
      <w:lvlJc w:val="left"/>
      <w:pPr>
        <w:ind w:left="8311" w:hanging="315"/>
      </w:pPr>
      <w:rPr>
        <w:rFonts w:hint="default"/>
        <w:lang w:val="en-US" w:eastAsia="en-US" w:bidi="ar-SA"/>
      </w:rPr>
    </w:lvl>
  </w:abstractNum>
  <w:abstractNum w:abstractNumId="11" w15:restartNumberingAfterBreak="0">
    <w:nsid w:val="22A42BC5"/>
    <w:multiLevelType w:val="hybridMultilevel"/>
    <w:tmpl w:val="A90493FE"/>
    <w:lvl w:ilvl="0" w:tplc="8A347AE2">
      <w:start w:val="1"/>
      <w:numFmt w:val="bullet"/>
      <w:lvlText w:val="-"/>
      <w:lvlJc w:val="left"/>
      <w:pPr>
        <w:tabs>
          <w:tab w:val="num" w:pos="720"/>
        </w:tabs>
        <w:ind w:left="720" w:hanging="360"/>
      </w:pPr>
      <w:rPr>
        <w:rFonts w:ascii="Calibri" w:hAnsi="Calibri" w:hint="default"/>
      </w:rPr>
    </w:lvl>
    <w:lvl w:ilvl="1" w:tplc="A44ED228">
      <w:start w:val="1"/>
      <w:numFmt w:val="bullet"/>
      <w:lvlText w:val="-"/>
      <w:lvlJc w:val="left"/>
      <w:pPr>
        <w:tabs>
          <w:tab w:val="num" w:pos="1440"/>
        </w:tabs>
        <w:ind w:left="1440" w:hanging="360"/>
      </w:pPr>
      <w:rPr>
        <w:rFonts w:ascii="Calibri" w:hAnsi="Calibri" w:hint="default"/>
      </w:rPr>
    </w:lvl>
    <w:lvl w:ilvl="2" w:tplc="DAE63AB4" w:tentative="1">
      <w:start w:val="1"/>
      <w:numFmt w:val="bullet"/>
      <w:lvlText w:val="-"/>
      <w:lvlJc w:val="left"/>
      <w:pPr>
        <w:tabs>
          <w:tab w:val="num" w:pos="2160"/>
        </w:tabs>
        <w:ind w:left="2160" w:hanging="360"/>
      </w:pPr>
      <w:rPr>
        <w:rFonts w:ascii="Calibri" w:hAnsi="Calibri" w:hint="default"/>
      </w:rPr>
    </w:lvl>
    <w:lvl w:ilvl="3" w:tplc="7FA0BA12" w:tentative="1">
      <w:start w:val="1"/>
      <w:numFmt w:val="bullet"/>
      <w:lvlText w:val="-"/>
      <w:lvlJc w:val="left"/>
      <w:pPr>
        <w:tabs>
          <w:tab w:val="num" w:pos="2880"/>
        </w:tabs>
        <w:ind w:left="2880" w:hanging="360"/>
      </w:pPr>
      <w:rPr>
        <w:rFonts w:ascii="Calibri" w:hAnsi="Calibri" w:hint="default"/>
      </w:rPr>
    </w:lvl>
    <w:lvl w:ilvl="4" w:tplc="EA86D09E" w:tentative="1">
      <w:start w:val="1"/>
      <w:numFmt w:val="bullet"/>
      <w:lvlText w:val="-"/>
      <w:lvlJc w:val="left"/>
      <w:pPr>
        <w:tabs>
          <w:tab w:val="num" w:pos="3600"/>
        </w:tabs>
        <w:ind w:left="3600" w:hanging="360"/>
      </w:pPr>
      <w:rPr>
        <w:rFonts w:ascii="Calibri" w:hAnsi="Calibri" w:hint="default"/>
      </w:rPr>
    </w:lvl>
    <w:lvl w:ilvl="5" w:tplc="E04A160E" w:tentative="1">
      <w:start w:val="1"/>
      <w:numFmt w:val="bullet"/>
      <w:lvlText w:val="-"/>
      <w:lvlJc w:val="left"/>
      <w:pPr>
        <w:tabs>
          <w:tab w:val="num" w:pos="4320"/>
        </w:tabs>
        <w:ind w:left="4320" w:hanging="360"/>
      </w:pPr>
      <w:rPr>
        <w:rFonts w:ascii="Calibri" w:hAnsi="Calibri" w:hint="default"/>
      </w:rPr>
    </w:lvl>
    <w:lvl w:ilvl="6" w:tplc="6178D7E0" w:tentative="1">
      <w:start w:val="1"/>
      <w:numFmt w:val="bullet"/>
      <w:lvlText w:val="-"/>
      <w:lvlJc w:val="left"/>
      <w:pPr>
        <w:tabs>
          <w:tab w:val="num" w:pos="5040"/>
        </w:tabs>
        <w:ind w:left="5040" w:hanging="360"/>
      </w:pPr>
      <w:rPr>
        <w:rFonts w:ascii="Calibri" w:hAnsi="Calibri" w:hint="default"/>
      </w:rPr>
    </w:lvl>
    <w:lvl w:ilvl="7" w:tplc="5A606EB4" w:tentative="1">
      <w:start w:val="1"/>
      <w:numFmt w:val="bullet"/>
      <w:lvlText w:val="-"/>
      <w:lvlJc w:val="left"/>
      <w:pPr>
        <w:tabs>
          <w:tab w:val="num" w:pos="5760"/>
        </w:tabs>
        <w:ind w:left="5760" w:hanging="360"/>
      </w:pPr>
      <w:rPr>
        <w:rFonts w:ascii="Calibri" w:hAnsi="Calibri" w:hint="default"/>
      </w:rPr>
    </w:lvl>
    <w:lvl w:ilvl="8" w:tplc="5BE83C2E"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2C556BF9"/>
    <w:multiLevelType w:val="hybridMultilevel"/>
    <w:tmpl w:val="E6CE0E16"/>
    <w:lvl w:ilvl="0" w:tplc="83363604">
      <w:start w:val="1"/>
      <w:numFmt w:val="bullet"/>
      <w:lvlText w:val="-"/>
      <w:lvlJc w:val="left"/>
      <w:pPr>
        <w:tabs>
          <w:tab w:val="num" w:pos="720"/>
        </w:tabs>
        <w:ind w:left="720" w:hanging="360"/>
      </w:pPr>
      <w:rPr>
        <w:rFonts w:ascii="Calibri" w:hAnsi="Calibri" w:hint="default"/>
      </w:rPr>
    </w:lvl>
    <w:lvl w:ilvl="1" w:tplc="C512DB94">
      <w:start w:val="1"/>
      <w:numFmt w:val="bullet"/>
      <w:lvlText w:val="-"/>
      <w:lvlJc w:val="left"/>
      <w:pPr>
        <w:tabs>
          <w:tab w:val="num" w:pos="1440"/>
        </w:tabs>
        <w:ind w:left="1440" w:hanging="360"/>
      </w:pPr>
      <w:rPr>
        <w:rFonts w:ascii="Calibri" w:hAnsi="Calibri" w:hint="default"/>
      </w:rPr>
    </w:lvl>
    <w:lvl w:ilvl="2" w:tplc="576052A0" w:tentative="1">
      <w:start w:val="1"/>
      <w:numFmt w:val="bullet"/>
      <w:lvlText w:val="-"/>
      <w:lvlJc w:val="left"/>
      <w:pPr>
        <w:tabs>
          <w:tab w:val="num" w:pos="2160"/>
        </w:tabs>
        <w:ind w:left="2160" w:hanging="360"/>
      </w:pPr>
      <w:rPr>
        <w:rFonts w:ascii="Calibri" w:hAnsi="Calibri" w:hint="default"/>
      </w:rPr>
    </w:lvl>
    <w:lvl w:ilvl="3" w:tplc="59A6C298" w:tentative="1">
      <w:start w:val="1"/>
      <w:numFmt w:val="bullet"/>
      <w:lvlText w:val="-"/>
      <w:lvlJc w:val="left"/>
      <w:pPr>
        <w:tabs>
          <w:tab w:val="num" w:pos="2880"/>
        </w:tabs>
        <w:ind w:left="2880" w:hanging="360"/>
      </w:pPr>
      <w:rPr>
        <w:rFonts w:ascii="Calibri" w:hAnsi="Calibri" w:hint="default"/>
      </w:rPr>
    </w:lvl>
    <w:lvl w:ilvl="4" w:tplc="FB3EFF34" w:tentative="1">
      <w:start w:val="1"/>
      <w:numFmt w:val="bullet"/>
      <w:lvlText w:val="-"/>
      <w:lvlJc w:val="left"/>
      <w:pPr>
        <w:tabs>
          <w:tab w:val="num" w:pos="3600"/>
        </w:tabs>
        <w:ind w:left="3600" w:hanging="360"/>
      </w:pPr>
      <w:rPr>
        <w:rFonts w:ascii="Calibri" w:hAnsi="Calibri" w:hint="default"/>
      </w:rPr>
    </w:lvl>
    <w:lvl w:ilvl="5" w:tplc="2D5EE16E" w:tentative="1">
      <w:start w:val="1"/>
      <w:numFmt w:val="bullet"/>
      <w:lvlText w:val="-"/>
      <w:lvlJc w:val="left"/>
      <w:pPr>
        <w:tabs>
          <w:tab w:val="num" w:pos="4320"/>
        </w:tabs>
        <w:ind w:left="4320" w:hanging="360"/>
      </w:pPr>
      <w:rPr>
        <w:rFonts w:ascii="Calibri" w:hAnsi="Calibri" w:hint="default"/>
      </w:rPr>
    </w:lvl>
    <w:lvl w:ilvl="6" w:tplc="C408187A" w:tentative="1">
      <w:start w:val="1"/>
      <w:numFmt w:val="bullet"/>
      <w:lvlText w:val="-"/>
      <w:lvlJc w:val="left"/>
      <w:pPr>
        <w:tabs>
          <w:tab w:val="num" w:pos="5040"/>
        </w:tabs>
        <w:ind w:left="5040" w:hanging="360"/>
      </w:pPr>
      <w:rPr>
        <w:rFonts w:ascii="Calibri" w:hAnsi="Calibri" w:hint="default"/>
      </w:rPr>
    </w:lvl>
    <w:lvl w:ilvl="7" w:tplc="72AA4A02" w:tentative="1">
      <w:start w:val="1"/>
      <w:numFmt w:val="bullet"/>
      <w:lvlText w:val="-"/>
      <w:lvlJc w:val="left"/>
      <w:pPr>
        <w:tabs>
          <w:tab w:val="num" w:pos="5760"/>
        </w:tabs>
        <w:ind w:left="5760" w:hanging="360"/>
      </w:pPr>
      <w:rPr>
        <w:rFonts w:ascii="Calibri" w:hAnsi="Calibri" w:hint="default"/>
      </w:rPr>
    </w:lvl>
    <w:lvl w:ilvl="8" w:tplc="B1E8ACA0"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2F2D0B37"/>
    <w:multiLevelType w:val="hybridMultilevel"/>
    <w:tmpl w:val="D216379E"/>
    <w:lvl w:ilvl="0" w:tplc="767CE830">
      <w:start w:val="1"/>
      <w:numFmt w:val="bullet"/>
      <w:lvlText w:val=""/>
      <w:lvlJc w:val="left"/>
      <w:pPr>
        <w:ind w:left="720" w:hanging="360"/>
      </w:pPr>
      <w:rPr>
        <w:rFonts w:ascii="Symbol" w:hAnsi="Symbol" w:hint="default"/>
      </w:rPr>
    </w:lvl>
    <w:lvl w:ilvl="1" w:tplc="3CE449D6" w:tentative="1">
      <w:start w:val="1"/>
      <w:numFmt w:val="bullet"/>
      <w:lvlText w:val="o"/>
      <w:lvlJc w:val="left"/>
      <w:pPr>
        <w:ind w:left="1440" w:hanging="360"/>
      </w:pPr>
      <w:rPr>
        <w:rFonts w:ascii="Courier New" w:hAnsi="Courier New" w:cs="Courier New" w:hint="default"/>
      </w:rPr>
    </w:lvl>
    <w:lvl w:ilvl="2" w:tplc="2570B7AE" w:tentative="1">
      <w:start w:val="1"/>
      <w:numFmt w:val="bullet"/>
      <w:lvlText w:val=""/>
      <w:lvlJc w:val="left"/>
      <w:pPr>
        <w:ind w:left="2160" w:hanging="360"/>
      </w:pPr>
      <w:rPr>
        <w:rFonts w:ascii="Wingdings" w:hAnsi="Wingdings" w:hint="default"/>
      </w:rPr>
    </w:lvl>
    <w:lvl w:ilvl="3" w:tplc="2AA0BB48" w:tentative="1">
      <w:start w:val="1"/>
      <w:numFmt w:val="bullet"/>
      <w:lvlText w:val=""/>
      <w:lvlJc w:val="left"/>
      <w:pPr>
        <w:ind w:left="2880" w:hanging="360"/>
      </w:pPr>
      <w:rPr>
        <w:rFonts w:ascii="Symbol" w:hAnsi="Symbol" w:hint="default"/>
      </w:rPr>
    </w:lvl>
    <w:lvl w:ilvl="4" w:tplc="4C1070E8" w:tentative="1">
      <w:start w:val="1"/>
      <w:numFmt w:val="bullet"/>
      <w:lvlText w:val="o"/>
      <w:lvlJc w:val="left"/>
      <w:pPr>
        <w:ind w:left="3600" w:hanging="360"/>
      </w:pPr>
      <w:rPr>
        <w:rFonts w:ascii="Courier New" w:hAnsi="Courier New" w:cs="Courier New" w:hint="default"/>
      </w:rPr>
    </w:lvl>
    <w:lvl w:ilvl="5" w:tplc="EC2629F8" w:tentative="1">
      <w:start w:val="1"/>
      <w:numFmt w:val="bullet"/>
      <w:lvlText w:val=""/>
      <w:lvlJc w:val="left"/>
      <w:pPr>
        <w:ind w:left="4320" w:hanging="360"/>
      </w:pPr>
      <w:rPr>
        <w:rFonts w:ascii="Wingdings" w:hAnsi="Wingdings" w:hint="default"/>
      </w:rPr>
    </w:lvl>
    <w:lvl w:ilvl="6" w:tplc="6EE25E42" w:tentative="1">
      <w:start w:val="1"/>
      <w:numFmt w:val="bullet"/>
      <w:lvlText w:val=""/>
      <w:lvlJc w:val="left"/>
      <w:pPr>
        <w:ind w:left="5040" w:hanging="360"/>
      </w:pPr>
      <w:rPr>
        <w:rFonts w:ascii="Symbol" w:hAnsi="Symbol" w:hint="default"/>
      </w:rPr>
    </w:lvl>
    <w:lvl w:ilvl="7" w:tplc="7E4A548E" w:tentative="1">
      <w:start w:val="1"/>
      <w:numFmt w:val="bullet"/>
      <w:lvlText w:val="o"/>
      <w:lvlJc w:val="left"/>
      <w:pPr>
        <w:ind w:left="5760" w:hanging="360"/>
      </w:pPr>
      <w:rPr>
        <w:rFonts w:ascii="Courier New" w:hAnsi="Courier New" w:cs="Courier New" w:hint="default"/>
      </w:rPr>
    </w:lvl>
    <w:lvl w:ilvl="8" w:tplc="3E12898C" w:tentative="1">
      <w:start w:val="1"/>
      <w:numFmt w:val="bullet"/>
      <w:lvlText w:val=""/>
      <w:lvlJc w:val="left"/>
      <w:pPr>
        <w:ind w:left="6480" w:hanging="360"/>
      </w:pPr>
      <w:rPr>
        <w:rFonts w:ascii="Wingdings" w:hAnsi="Wingdings" w:hint="default"/>
      </w:rPr>
    </w:lvl>
  </w:abstractNum>
  <w:abstractNum w:abstractNumId="14" w15:restartNumberingAfterBreak="0">
    <w:nsid w:val="316A7AC3"/>
    <w:multiLevelType w:val="hybridMultilevel"/>
    <w:tmpl w:val="C9F2CB26"/>
    <w:lvl w:ilvl="0" w:tplc="55422BA4">
      <w:start w:val="1"/>
      <w:numFmt w:val="bullet"/>
      <w:lvlText w:val=""/>
      <w:lvlJc w:val="left"/>
      <w:pPr>
        <w:ind w:left="885" w:hanging="360"/>
      </w:pPr>
      <w:rPr>
        <w:rFonts w:ascii="Symbol" w:hAnsi="Symbol" w:hint="default"/>
      </w:rPr>
    </w:lvl>
    <w:lvl w:ilvl="1" w:tplc="946A39FA" w:tentative="1">
      <w:start w:val="1"/>
      <w:numFmt w:val="bullet"/>
      <w:lvlText w:val="o"/>
      <w:lvlJc w:val="left"/>
      <w:pPr>
        <w:ind w:left="1605" w:hanging="360"/>
      </w:pPr>
      <w:rPr>
        <w:rFonts w:ascii="Courier New" w:hAnsi="Courier New" w:cs="Courier New" w:hint="default"/>
      </w:rPr>
    </w:lvl>
    <w:lvl w:ilvl="2" w:tplc="A6405B14" w:tentative="1">
      <w:start w:val="1"/>
      <w:numFmt w:val="bullet"/>
      <w:lvlText w:val=""/>
      <w:lvlJc w:val="left"/>
      <w:pPr>
        <w:ind w:left="2325" w:hanging="360"/>
      </w:pPr>
      <w:rPr>
        <w:rFonts w:ascii="Wingdings" w:hAnsi="Wingdings" w:hint="default"/>
      </w:rPr>
    </w:lvl>
    <w:lvl w:ilvl="3" w:tplc="876E0C7E" w:tentative="1">
      <w:start w:val="1"/>
      <w:numFmt w:val="bullet"/>
      <w:lvlText w:val=""/>
      <w:lvlJc w:val="left"/>
      <w:pPr>
        <w:ind w:left="3045" w:hanging="360"/>
      </w:pPr>
      <w:rPr>
        <w:rFonts w:ascii="Symbol" w:hAnsi="Symbol" w:hint="default"/>
      </w:rPr>
    </w:lvl>
    <w:lvl w:ilvl="4" w:tplc="B78C20A8" w:tentative="1">
      <w:start w:val="1"/>
      <w:numFmt w:val="bullet"/>
      <w:lvlText w:val="o"/>
      <w:lvlJc w:val="left"/>
      <w:pPr>
        <w:ind w:left="3765" w:hanging="360"/>
      </w:pPr>
      <w:rPr>
        <w:rFonts w:ascii="Courier New" w:hAnsi="Courier New" w:cs="Courier New" w:hint="default"/>
      </w:rPr>
    </w:lvl>
    <w:lvl w:ilvl="5" w:tplc="0FE4FAF4" w:tentative="1">
      <w:start w:val="1"/>
      <w:numFmt w:val="bullet"/>
      <w:lvlText w:val=""/>
      <w:lvlJc w:val="left"/>
      <w:pPr>
        <w:ind w:left="4485" w:hanging="360"/>
      </w:pPr>
      <w:rPr>
        <w:rFonts w:ascii="Wingdings" w:hAnsi="Wingdings" w:hint="default"/>
      </w:rPr>
    </w:lvl>
    <w:lvl w:ilvl="6" w:tplc="19FAE70C" w:tentative="1">
      <w:start w:val="1"/>
      <w:numFmt w:val="bullet"/>
      <w:lvlText w:val=""/>
      <w:lvlJc w:val="left"/>
      <w:pPr>
        <w:ind w:left="5205" w:hanging="360"/>
      </w:pPr>
      <w:rPr>
        <w:rFonts w:ascii="Symbol" w:hAnsi="Symbol" w:hint="default"/>
      </w:rPr>
    </w:lvl>
    <w:lvl w:ilvl="7" w:tplc="693C8AAA" w:tentative="1">
      <w:start w:val="1"/>
      <w:numFmt w:val="bullet"/>
      <w:lvlText w:val="o"/>
      <w:lvlJc w:val="left"/>
      <w:pPr>
        <w:ind w:left="5925" w:hanging="360"/>
      </w:pPr>
      <w:rPr>
        <w:rFonts w:ascii="Courier New" w:hAnsi="Courier New" w:cs="Courier New" w:hint="default"/>
      </w:rPr>
    </w:lvl>
    <w:lvl w:ilvl="8" w:tplc="18C82DE4" w:tentative="1">
      <w:start w:val="1"/>
      <w:numFmt w:val="bullet"/>
      <w:lvlText w:val=""/>
      <w:lvlJc w:val="left"/>
      <w:pPr>
        <w:ind w:left="6645" w:hanging="360"/>
      </w:pPr>
      <w:rPr>
        <w:rFonts w:ascii="Wingdings" w:hAnsi="Wingdings" w:hint="default"/>
      </w:rPr>
    </w:lvl>
  </w:abstractNum>
  <w:abstractNum w:abstractNumId="15" w15:restartNumberingAfterBreak="0">
    <w:nsid w:val="31816F75"/>
    <w:multiLevelType w:val="hybridMultilevel"/>
    <w:tmpl w:val="33023AB2"/>
    <w:lvl w:ilvl="0" w:tplc="762ABFB4">
      <w:start w:val="1"/>
      <w:numFmt w:val="bullet"/>
      <w:lvlText w:val=""/>
      <w:lvlJc w:val="left"/>
      <w:pPr>
        <w:ind w:left="720" w:hanging="360"/>
      </w:pPr>
      <w:rPr>
        <w:rFonts w:ascii="Symbol" w:hAnsi="Symbol" w:hint="default"/>
      </w:rPr>
    </w:lvl>
    <w:lvl w:ilvl="1" w:tplc="F57AE224" w:tentative="1">
      <w:start w:val="1"/>
      <w:numFmt w:val="bullet"/>
      <w:lvlText w:val="o"/>
      <w:lvlJc w:val="left"/>
      <w:pPr>
        <w:ind w:left="1440" w:hanging="360"/>
      </w:pPr>
      <w:rPr>
        <w:rFonts w:ascii="Courier New" w:hAnsi="Courier New" w:cs="Courier New" w:hint="default"/>
      </w:rPr>
    </w:lvl>
    <w:lvl w:ilvl="2" w:tplc="044E9666" w:tentative="1">
      <w:start w:val="1"/>
      <w:numFmt w:val="bullet"/>
      <w:lvlText w:val=""/>
      <w:lvlJc w:val="left"/>
      <w:pPr>
        <w:ind w:left="2160" w:hanging="360"/>
      </w:pPr>
      <w:rPr>
        <w:rFonts w:ascii="Wingdings" w:hAnsi="Wingdings" w:hint="default"/>
      </w:rPr>
    </w:lvl>
    <w:lvl w:ilvl="3" w:tplc="40F20C64" w:tentative="1">
      <w:start w:val="1"/>
      <w:numFmt w:val="bullet"/>
      <w:lvlText w:val=""/>
      <w:lvlJc w:val="left"/>
      <w:pPr>
        <w:ind w:left="2880" w:hanging="360"/>
      </w:pPr>
      <w:rPr>
        <w:rFonts w:ascii="Symbol" w:hAnsi="Symbol" w:hint="default"/>
      </w:rPr>
    </w:lvl>
    <w:lvl w:ilvl="4" w:tplc="DC2887CA" w:tentative="1">
      <w:start w:val="1"/>
      <w:numFmt w:val="bullet"/>
      <w:lvlText w:val="o"/>
      <w:lvlJc w:val="left"/>
      <w:pPr>
        <w:ind w:left="3600" w:hanging="360"/>
      </w:pPr>
      <w:rPr>
        <w:rFonts w:ascii="Courier New" w:hAnsi="Courier New" w:cs="Courier New" w:hint="default"/>
      </w:rPr>
    </w:lvl>
    <w:lvl w:ilvl="5" w:tplc="C8D4FF76" w:tentative="1">
      <w:start w:val="1"/>
      <w:numFmt w:val="bullet"/>
      <w:lvlText w:val=""/>
      <w:lvlJc w:val="left"/>
      <w:pPr>
        <w:ind w:left="4320" w:hanging="360"/>
      </w:pPr>
      <w:rPr>
        <w:rFonts w:ascii="Wingdings" w:hAnsi="Wingdings" w:hint="default"/>
      </w:rPr>
    </w:lvl>
    <w:lvl w:ilvl="6" w:tplc="F214990C" w:tentative="1">
      <w:start w:val="1"/>
      <w:numFmt w:val="bullet"/>
      <w:lvlText w:val=""/>
      <w:lvlJc w:val="left"/>
      <w:pPr>
        <w:ind w:left="5040" w:hanging="360"/>
      </w:pPr>
      <w:rPr>
        <w:rFonts w:ascii="Symbol" w:hAnsi="Symbol" w:hint="default"/>
      </w:rPr>
    </w:lvl>
    <w:lvl w:ilvl="7" w:tplc="F0406F8E" w:tentative="1">
      <w:start w:val="1"/>
      <w:numFmt w:val="bullet"/>
      <w:lvlText w:val="o"/>
      <w:lvlJc w:val="left"/>
      <w:pPr>
        <w:ind w:left="5760" w:hanging="360"/>
      </w:pPr>
      <w:rPr>
        <w:rFonts w:ascii="Courier New" w:hAnsi="Courier New" w:cs="Courier New" w:hint="default"/>
      </w:rPr>
    </w:lvl>
    <w:lvl w:ilvl="8" w:tplc="126E81D2" w:tentative="1">
      <w:start w:val="1"/>
      <w:numFmt w:val="bullet"/>
      <w:lvlText w:val=""/>
      <w:lvlJc w:val="left"/>
      <w:pPr>
        <w:ind w:left="6480" w:hanging="360"/>
      </w:pPr>
      <w:rPr>
        <w:rFonts w:ascii="Wingdings" w:hAnsi="Wingdings" w:hint="default"/>
      </w:rPr>
    </w:lvl>
  </w:abstractNum>
  <w:abstractNum w:abstractNumId="16" w15:restartNumberingAfterBreak="0">
    <w:nsid w:val="34D9268D"/>
    <w:multiLevelType w:val="hybridMultilevel"/>
    <w:tmpl w:val="63A63D5A"/>
    <w:lvl w:ilvl="0" w:tplc="3AA08344">
      <w:start w:val="1"/>
      <w:numFmt w:val="bullet"/>
      <w:lvlText w:val="•"/>
      <w:lvlJc w:val="left"/>
      <w:pPr>
        <w:tabs>
          <w:tab w:val="num" w:pos="720"/>
        </w:tabs>
        <w:ind w:left="720" w:hanging="360"/>
      </w:pPr>
      <w:rPr>
        <w:rFonts w:ascii="Arial" w:hAnsi="Arial" w:hint="default"/>
      </w:rPr>
    </w:lvl>
    <w:lvl w:ilvl="1" w:tplc="6CDEE31E" w:tentative="1">
      <w:start w:val="1"/>
      <w:numFmt w:val="bullet"/>
      <w:lvlText w:val="•"/>
      <w:lvlJc w:val="left"/>
      <w:pPr>
        <w:tabs>
          <w:tab w:val="num" w:pos="1440"/>
        </w:tabs>
        <w:ind w:left="1440" w:hanging="360"/>
      </w:pPr>
      <w:rPr>
        <w:rFonts w:ascii="Arial" w:hAnsi="Arial" w:hint="default"/>
      </w:rPr>
    </w:lvl>
    <w:lvl w:ilvl="2" w:tplc="94BC95F8" w:tentative="1">
      <w:start w:val="1"/>
      <w:numFmt w:val="bullet"/>
      <w:lvlText w:val="•"/>
      <w:lvlJc w:val="left"/>
      <w:pPr>
        <w:tabs>
          <w:tab w:val="num" w:pos="2160"/>
        </w:tabs>
        <w:ind w:left="2160" w:hanging="360"/>
      </w:pPr>
      <w:rPr>
        <w:rFonts w:ascii="Arial" w:hAnsi="Arial" w:hint="default"/>
      </w:rPr>
    </w:lvl>
    <w:lvl w:ilvl="3" w:tplc="B3D464AC" w:tentative="1">
      <w:start w:val="1"/>
      <w:numFmt w:val="bullet"/>
      <w:lvlText w:val="•"/>
      <w:lvlJc w:val="left"/>
      <w:pPr>
        <w:tabs>
          <w:tab w:val="num" w:pos="2880"/>
        </w:tabs>
        <w:ind w:left="2880" w:hanging="360"/>
      </w:pPr>
      <w:rPr>
        <w:rFonts w:ascii="Arial" w:hAnsi="Arial" w:hint="default"/>
      </w:rPr>
    </w:lvl>
    <w:lvl w:ilvl="4" w:tplc="7E3E78DC" w:tentative="1">
      <w:start w:val="1"/>
      <w:numFmt w:val="bullet"/>
      <w:lvlText w:val="•"/>
      <w:lvlJc w:val="left"/>
      <w:pPr>
        <w:tabs>
          <w:tab w:val="num" w:pos="3600"/>
        </w:tabs>
        <w:ind w:left="3600" w:hanging="360"/>
      </w:pPr>
      <w:rPr>
        <w:rFonts w:ascii="Arial" w:hAnsi="Arial" w:hint="default"/>
      </w:rPr>
    </w:lvl>
    <w:lvl w:ilvl="5" w:tplc="0A64E1DA" w:tentative="1">
      <w:start w:val="1"/>
      <w:numFmt w:val="bullet"/>
      <w:lvlText w:val="•"/>
      <w:lvlJc w:val="left"/>
      <w:pPr>
        <w:tabs>
          <w:tab w:val="num" w:pos="4320"/>
        </w:tabs>
        <w:ind w:left="4320" w:hanging="360"/>
      </w:pPr>
      <w:rPr>
        <w:rFonts w:ascii="Arial" w:hAnsi="Arial" w:hint="default"/>
      </w:rPr>
    </w:lvl>
    <w:lvl w:ilvl="6" w:tplc="EB12C45C" w:tentative="1">
      <w:start w:val="1"/>
      <w:numFmt w:val="bullet"/>
      <w:lvlText w:val="•"/>
      <w:lvlJc w:val="left"/>
      <w:pPr>
        <w:tabs>
          <w:tab w:val="num" w:pos="5040"/>
        </w:tabs>
        <w:ind w:left="5040" w:hanging="360"/>
      </w:pPr>
      <w:rPr>
        <w:rFonts w:ascii="Arial" w:hAnsi="Arial" w:hint="default"/>
      </w:rPr>
    </w:lvl>
    <w:lvl w:ilvl="7" w:tplc="8620202C" w:tentative="1">
      <w:start w:val="1"/>
      <w:numFmt w:val="bullet"/>
      <w:lvlText w:val="•"/>
      <w:lvlJc w:val="left"/>
      <w:pPr>
        <w:tabs>
          <w:tab w:val="num" w:pos="5760"/>
        </w:tabs>
        <w:ind w:left="5760" w:hanging="360"/>
      </w:pPr>
      <w:rPr>
        <w:rFonts w:ascii="Arial" w:hAnsi="Arial" w:hint="default"/>
      </w:rPr>
    </w:lvl>
    <w:lvl w:ilvl="8" w:tplc="786E83F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F578E1"/>
    <w:multiLevelType w:val="hybridMultilevel"/>
    <w:tmpl w:val="593855DC"/>
    <w:lvl w:ilvl="0" w:tplc="6382D06A">
      <w:start w:val="1"/>
      <w:numFmt w:val="bullet"/>
      <w:lvlText w:val=""/>
      <w:lvlJc w:val="left"/>
      <w:pPr>
        <w:ind w:left="885" w:hanging="360"/>
      </w:pPr>
      <w:rPr>
        <w:rFonts w:ascii="Symbol" w:hAnsi="Symbol" w:hint="default"/>
      </w:rPr>
    </w:lvl>
    <w:lvl w:ilvl="1" w:tplc="0470A00E" w:tentative="1">
      <w:start w:val="1"/>
      <w:numFmt w:val="bullet"/>
      <w:lvlText w:val="o"/>
      <w:lvlJc w:val="left"/>
      <w:pPr>
        <w:ind w:left="1605" w:hanging="360"/>
      </w:pPr>
      <w:rPr>
        <w:rFonts w:ascii="Courier New" w:hAnsi="Courier New" w:cs="Courier New" w:hint="default"/>
      </w:rPr>
    </w:lvl>
    <w:lvl w:ilvl="2" w:tplc="E1EA766C" w:tentative="1">
      <w:start w:val="1"/>
      <w:numFmt w:val="bullet"/>
      <w:lvlText w:val=""/>
      <w:lvlJc w:val="left"/>
      <w:pPr>
        <w:ind w:left="2325" w:hanging="360"/>
      </w:pPr>
      <w:rPr>
        <w:rFonts w:ascii="Wingdings" w:hAnsi="Wingdings" w:hint="default"/>
      </w:rPr>
    </w:lvl>
    <w:lvl w:ilvl="3" w:tplc="879CCD06" w:tentative="1">
      <w:start w:val="1"/>
      <w:numFmt w:val="bullet"/>
      <w:lvlText w:val=""/>
      <w:lvlJc w:val="left"/>
      <w:pPr>
        <w:ind w:left="3045" w:hanging="360"/>
      </w:pPr>
      <w:rPr>
        <w:rFonts w:ascii="Symbol" w:hAnsi="Symbol" w:hint="default"/>
      </w:rPr>
    </w:lvl>
    <w:lvl w:ilvl="4" w:tplc="DB9C892A" w:tentative="1">
      <w:start w:val="1"/>
      <w:numFmt w:val="bullet"/>
      <w:lvlText w:val="o"/>
      <w:lvlJc w:val="left"/>
      <w:pPr>
        <w:ind w:left="3765" w:hanging="360"/>
      </w:pPr>
      <w:rPr>
        <w:rFonts w:ascii="Courier New" w:hAnsi="Courier New" w:cs="Courier New" w:hint="default"/>
      </w:rPr>
    </w:lvl>
    <w:lvl w:ilvl="5" w:tplc="B6E86C52" w:tentative="1">
      <w:start w:val="1"/>
      <w:numFmt w:val="bullet"/>
      <w:lvlText w:val=""/>
      <w:lvlJc w:val="left"/>
      <w:pPr>
        <w:ind w:left="4485" w:hanging="360"/>
      </w:pPr>
      <w:rPr>
        <w:rFonts w:ascii="Wingdings" w:hAnsi="Wingdings" w:hint="default"/>
      </w:rPr>
    </w:lvl>
    <w:lvl w:ilvl="6" w:tplc="0B60B34A" w:tentative="1">
      <w:start w:val="1"/>
      <w:numFmt w:val="bullet"/>
      <w:lvlText w:val=""/>
      <w:lvlJc w:val="left"/>
      <w:pPr>
        <w:ind w:left="5205" w:hanging="360"/>
      </w:pPr>
      <w:rPr>
        <w:rFonts w:ascii="Symbol" w:hAnsi="Symbol" w:hint="default"/>
      </w:rPr>
    </w:lvl>
    <w:lvl w:ilvl="7" w:tplc="C4E89752" w:tentative="1">
      <w:start w:val="1"/>
      <w:numFmt w:val="bullet"/>
      <w:lvlText w:val="o"/>
      <w:lvlJc w:val="left"/>
      <w:pPr>
        <w:ind w:left="5925" w:hanging="360"/>
      </w:pPr>
      <w:rPr>
        <w:rFonts w:ascii="Courier New" w:hAnsi="Courier New" w:cs="Courier New" w:hint="default"/>
      </w:rPr>
    </w:lvl>
    <w:lvl w:ilvl="8" w:tplc="B82AAB7A" w:tentative="1">
      <w:start w:val="1"/>
      <w:numFmt w:val="bullet"/>
      <w:lvlText w:val=""/>
      <w:lvlJc w:val="left"/>
      <w:pPr>
        <w:ind w:left="6645" w:hanging="360"/>
      </w:pPr>
      <w:rPr>
        <w:rFonts w:ascii="Wingdings" w:hAnsi="Wingdings" w:hint="default"/>
      </w:rPr>
    </w:lvl>
  </w:abstractNum>
  <w:abstractNum w:abstractNumId="18" w15:restartNumberingAfterBreak="0">
    <w:nsid w:val="39412220"/>
    <w:multiLevelType w:val="hybridMultilevel"/>
    <w:tmpl w:val="CFF2ECCA"/>
    <w:lvl w:ilvl="0" w:tplc="F398B8F6">
      <w:start w:val="1"/>
      <w:numFmt w:val="bullet"/>
      <w:lvlText w:val="-"/>
      <w:lvlJc w:val="left"/>
      <w:pPr>
        <w:tabs>
          <w:tab w:val="num" w:pos="720"/>
        </w:tabs>
        <w:ind w:left="720" w:hanging="360"/>
      </w:pPr>
      <w:rPr>
        <w:rFonts w:ascii="Calibri" w:hAnsi="Calibri" w:hint="default"/>
      </w:rPr>
    </w:lvl>
    <w:lvl w:ilvl="1" w:tplc="3DEAA1D8">
      <w:start w:val="1"/>
      <w:numFmt w:val="bullet"/>
      <w:lvlText w:val="-"/>
      <w:lvlJc w:val="left"/>
      <w:pPr>
        <w:tabs>
          <w:tab w:val="num" w:pos="1440"/>
        </w:tabs>
        <w:ind w:left="1440" w:hanging="360"/>
      </w:pPr>
      <w:rPr>
        <w:rFonts w:ascii="Calibri" w:hAnsi="Calibri" w:hint="default"/>
      </w:rPr>
    </w:lvl>
    <w:lvl w:ilvl="2" w:tplc="89A88FB6" w:tentative="1">
      <w:start w:val="1"/>
      <w:numFmt w:val="bullet"/>
      <w:lvlText w:val="-"/>
      <w:lvlJc w:val="left"/>
      <w:pPr>
        <w:tabs>
          <w:tab w:val="num" w:pos="2160"/>
        </w:tabs>
        <w:ind w:left="2160" w:hanging="360"/>
      </w:pPr>
      <w:rPr>
        <w:rFonts w:ascii="Calibri" w:hAnsi="Calibri" w:hint="default"/>
      </w:rPr>
    </w:lvl>
    <w:lvl w:ilvl="3" w:tplc="CFC8B3D0" w:tentative="1">
      <w:start w:val="1"/>
      <w:numFmt w:val="bullet"/>
      <w:lvlText w:val="-"/>
      <w:lvlJc w:val="left"/>
      <w:pPr>
        <w:tabs>
          <w:tab w:val="num" w:pos="2880"/>
        </w:tabs>
        <w:ind w:left="2880" w:hanging="360"/>
      </w:pPr>
      <w:rPr>
        <w:rFonts w:ascii="Calibri" w:hAnsi="Calibri" w:hint="default"/>
      </w:rPr>
    </w:lvl>
    <w:lvl w:ilvl="4" w:tplc="D908B74E" w:tentative="1">
      <w:start w:val="1"/>
      <w:numFmt w:val="bullet"/>
      <w:lvlText w:val="-"/>
      <w:lvlJc w:val="left"/>
      <w:pPr>
        <w:tabs>
          <w:tab w:val="num" w:pos="3600"/>
        </w:tabs>
        <w:ind w:left="3600" w:hanging="360"/>
      </w:pPr>
      <w:rPr>
        <w:rFonts w:ascii="Calibri" w:hAnsi="Calibri" w:hint="default"/>
      </w:rPr>
    </w:lvl>
    <w:lvl w:ilvl="5" w:tplc="DF84687E" w:tentative="1">
      <w:start w:val="1"/>
      <w:numFmt w:val="bullet"/>
      <w:lvlText w:val="-"/>
      <w:lvlJc w:val="left"/>
      <w:pPr>
        <w:tabs>
          <w:tab w:val="num" w:pos="4320"/>
        </w:tabs>
        <w:ind w:left="4320" w:hanging="360"/>
      </w:pPr>
      <w:rPr>
        <w:rFonts w:ascii="Calibri" w:hAnsi="Calibri" w:hint="default"/>
      </w:rPr>
    </w:lvl>
    <w:lvl w:ilvl="6" w:tplc="138C367E" w:tentative="1">
      <w:start w:val="1"/>
      <w:numFmt w:val="bullet"/>
      <w:lvlText w:val="-"/>
      <w:lvlJc w:val="left"/>
      <w:pPr>
        <w:tabs>
          <w:tab w:val="num" w:pos="5040"/>
        </w:tabs>
        <w:ind w:left="5040" w:hanging="360"/>
      </w:pPr>
      <w:rPr>
        <w:rFonts w:ascii="Calibri" w:hAnsi="Calibri" w:hint="default"/>
      </w:rPr>
    </w:lvl>
    <w:lvl w:ilvl="7" w:tplc="1164AB54" w:tentative="1">
      <w:start w:val="1"/>
      <w:numFmt w:val="bullet"/>
      <w:lvlText w:val="-"/>
      <w:lvlJc w:val="left"/>
      <w:pPr>
        <w:tabs>
          <w:tab w:val="num" w:pos="5760"/>
        </w:tabs>
        <w:ind w:left="5760" w:hanging="360"/>
      </w:pPr>
      <w:rPr>
        <w:rFonts w:ascii="Calibri" w:hAnsi="Calibri" w:hint="default"/>
      </w:rPr>
    </w:lvl>
    <w:lvl w:ilvl="8" w:tplc="52E6A736"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3B574701"/>
    <w:multiLevelType w:val="hybridMultilevel"/>
    <w:tmpl w:val="7A4EA890"/>
    <w:lvl w:ilvl="0" w:tplc="686EDBC8">
      <w:start w:val="1"/>
      <w:numFmt w:val="bullet"/>
      <w:lvlText w:val=""/>
      <w:lvlJc w:val="left"/>
      <w:pPr>
        <w:ind w:left="1080" w:hanging="360"/>
      </w:pPr>
      <w:rPr>
        <w:rFonts w:ascii="Symbol" w:hAnsi="Symbol" w:hint="default"/>
      </w:rPr>
    </w:lvl>
    <w:lvl w:ilvl="1" w:tplc="154E9C12">
      <w:start w:val="1"/>
      <w:numFmt w:val="bullet"/>
      <w:lvlText w:val="o"/>
      <w:lvlJc w:val="left"/>
      <w:pPr>
        <w:ind w:left="1800" w:hanging="360"/>
      </w:pPr>
      <w:rPr>
        <w:rFonts w:ascii="Courier New" w:hAnsi="Courier New" w:cs="Courier New" w:hint="default"/>
      </w:rPr>
    </w:lvl>
    <w:lvl w:ilvl="2" w:tplc="EC82CFB6" w:tentative="1">
      <w:start w:val="1"/>
      <w:numFmt w:val="bullet"/>
      <w:lvlText w:val=""/>
      <w:lvlJc w:val="left"/>
      <w:pPr>
        <w:ind w:left="2520" w:hanging="360"/>
      </w:pPr>
      <w:rPr>
        <w:rFonts w:ascii="Wingdings" w:hAnsi="Wingdings" w:hint="default"/>
      </w:rPr>
    </w:lvl>
    <w:lvl w:ilvl="3" w:tplc="35E04B98" w:tentative="1">
      <w:start w:val="1"/>
      <w:numFmt w:val="bullet"/>
      <w:lvlText w:val=""/>
      <w:lvlJc w:val="left"/>
      <w:pPr>
        <w:ind w:left="3240" w:hanging="360"/>
      </w:pPr>
      <w:rPr>
        <w:rFonts w:ascii="Symbol" w:hAnsi="Symbol" w:hint="default"/>
      </w:rPr>
    </w:lvl>
    <w:lvl w:ilvl="4" w:tplc="90881310" w:tentative="1">
      <w:start w:val="1"/>
      <w:numFmt w:val="bullet"/>
      <w:lvlText w:val="o"/>
      <w:lvlJc w:val="left"/>
      <w:pPr>
        <w:ind w:left="3960" w:hanging="360"/>
      </w:pPr>
      <w:rPr>
        <w:rFonts w:ascii="Courier New" w:hAnsi="Courier New" w:cs="Courier New" w:hint="default"/>
      </w:rPr>
    </w:lvl>
    <w:lvl w:ilvl="5" w:tplc="8CDAEA94" w:tentative="1">
      <w:start w:val="1"/>
      <w:numFmt w:val="bullet"/>
      <w:lvlText w:val=""/>
      <w:lvlJc w:val="left"/>
      <w:pPr>
        <w:ind w:left="4680" w:hanging="360"/>
      </w:pPr>
      <w:rPr>
        <w:rFonts w:ascii="Wingdings" w:hAnsi="Wingdings" w:hint="default"/>
      </w:rPr>
    </w:lvl>
    <w:lvl w:ilvl="6" w:tplc="F5F0BE5C" w:tentative="1">
      <w:start w:val="1"/>
      <w:numFmt w:val="bullet"/>
      <w:lvlText w:val=""/>
      <w:lvlJc w:val="left"/>
      <w:pPr>
        <w:ind w:left="5400" w:hanging="360"/>
      </w:pPr>
      <w:rPr>
        <w:rFonts w:ascii="Symbol" w:hAnsi="Symbol" w:hint="default"/>
      </w:rPr>
    </w:lvl>
    <w:lvl w:ilvl="7" w:tplc="4252D352" w:tentative="1">
      <w:start w:val="1"/>
      <w:numFmt w:val="bullet"/>
      <w:lvlText w:val="o"/>
      <w:lvlJc w:val="left"/>
      <w:pPr>
        <w:ind w:left="6120" w:hanging="360"/>
      </w:pPr>
      <w:rPr>
        <w:rFonts w:ascii="Courier New" w:hAnsi="Courier New" w:cs="Courier New" w:hint="default"/>
      </w:rPr>
    </w:lvl>
    <w:lvl w:ilvl="8" w:tplc="92B6C6F6" w:tentative="1">
      <w:start w:val="1"/>
      <w:numFmt w:val="bullet"/>
      <w:lvlText w:val=""/>
      <w:lvlJc w:val="left"/>
      <w:pPr>
        <w:ind w:left="6840" w:hanging="360"/>
      </w:pPr>
      <w:rPr>
        <w:rFonts w:ascii="Wingdings" w:hAnsi="Wingdings" w:hint="default"/>
      </w:rPr>
    </w:lvl>
  </w:abstractNum>
  <w:abstractNum w:abstractNumId="20" w15:restartNumberingAfterBreak="0">
    <w:nsid w:val="3D8F68C2"/>
    <w:multiLevelType w:val="multilevel"/>
    <w:tmpl w:val="5C9C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F80AB2"/>
    <w:multiLevelType w:val="hybridMultilevel"/>
    <w:tmpl w:val="E84C5260"/>
    <w:lvl w:ilvl="0" w:tplc="AA74A7A2">
      <w:start w:val="1"/>
      <w:numFmt w:val="bullet"/>
      <w:lvlText w:val=""/>
      <w:lvlJc w:val="left"/>
      <w:pPr>
        <w:ind w:left="885" w:hanging="360"/>
      </w:pPr>
      <w:rPr>
        <w:rFonts w:ascii="Symbol" w:hAnsi="Symbol" w:hint="default"/>
      </w:rPr>
    </w:lvl>
    <w:lvl w:ilvl="1" w:tplc="A68CE31A" w:tentative="1">
      <w:start w:val="1"/>
      <w:numFmt w:val="bullet"/>
      <w:lvlText w:val="o"/>
      <w:lvlJc w:val="left"/>
      <w:pPr>
        <w:ind w:left="1605" w:hanging="360"/>
      </w:pPr>
      <w:rPr>
        <w:rFonts w:ascii="Courier New" w:hAnsi="Courier New" w:cs="Courier New" w:hint="default"/>
      </w:rPr>
    </w:lvl>
    <w:lvl w:ilvl="2" w:tplc="EF22A58E" w:tentative="1">
      <w:start w:val="1"/>
      <w:numFmt w:val="bullet"/>
      <w:lvlText w:val=""/>
      <w:lvlJc w:val="left"/>
      <w:pPr>
        <w:ind w:left="2325" w:hanging="360"/>
      </w:pPr>
      <w:rPr>
        <w:rFonts w:ascii="Wingdings" w:hAnsi="Wingdings" w:hint="default"/>
      </w:rPr>
    </w:lvl>
    <w:lvl w:ilvl="3" w:tplc="E1762292" w:tentative="1">
      <w:start w:val="1"/>
      <w:numFmt w:val="bullet"/>
      <w:lvlText w:val=""/>
      <w:lvlJc w:val="left"/>
      <w:pPr>
        <w:ind w:left="3045" w:hanging="360"/>
      </w:pPr>
      <w:rPr>
        <w:rFonts w:ascii="Symbol" w:hAnsi="Symbol" w:hint="default"/>
      </w:rPr>
    </w:lvl>
    <w:lvl w:ilvl="4" w:tplc="C742E6E4" w:tentative="1">
      <w:start w:val="1"/>
      <w:numFmt w:val="bullet"/>
      <w:lvlText w:val="o"/>
      <w:lvlJc w:val="left"/>
      <w:pPr>
        <w:ind w:left="3765" w:hanging="360"/>
      </w:pPr>
      <w:rPr>
        <w:rFonts w:ascii="Courier New" w:hAnsi="Courier New" w:cs="Courier New" w:hint="default"/>
      </w:rPr>
    </w:lvl>
    <w:lvl w:ilvl="5" w:tplc="658C2968" w:tentative="1">
      <w:start w:val="1"/>
      <w:numFmt w:val="bullet"/>
      <w:lvlText w:val=""/>
      <w:lvlJc w:val="left"/>
      <w:pPr>
        <w:ind w:left="4485" w:hanging="360"/>
      </w:pPr>
      <w:rPr>
        <w:rFonts w:ascii="Wingdings" w:hAnsi="Wingdings" w:hint="default"/>
      </w:rPr>
    </w:lvl>
    <w:lvl w:ilvl="6" w:tplc="D4DC97C4" w:tentative="1">
      <w:start w:val="1"/>
      <w:numFmt w:val="bullet"/>
      <w:lvlText w:val=""/>
      <w:lvlJc w:val="left"/>
      <w:pPr>
        <w:ind w:left="5205" w:hanging="360"/>
      </w:pPr>
      <w:rPr>
        <w:rFonts w:ascii="Symbol" w:hAnsi="Symbol" w:hint="default"/>
      </w:rPr>
    </w:lvl>
    <w:lvl w:ilvl="7" w:tplc="E2A8C270" w:tentative="1">
      <w:start w:val="1"/>
      <w:numFmt w:val="bullet"/>
      <w:lvlText w:val="o"/>
      <w:lvlJc w:val="left"/>
      <w:pPr>
        <w:ind w:left="5925" w:hanging="360"/>
      </w:pPr>
      <w:rPr>
        <w:rFonts w:ascii="Courier New" w:hAnsi="Courier New" w:cs="Courier New" w:hint="default"/>
      </w:rPr>
    </w:lvl>
    <w:lvl w:ilvl="8" w:tplc="B5088654" w:tentative="1">
      <w:start w:val="1"/>
      <w:numFmt w:val="bullet"/>
      <w:lvlText w:val=""/>
      <w:lvlJc w:val="left"/>
      <w:pPr>
        <w:ind w:left="6645" w:hanging="360"/>
      </w:pPr>
      <w:rPr>
        <w:rFonts w:ascii="Wingdings" w:hAnsi="Wingdings" w:hint="default"/>
      </w:rPr>
    </w:lvl>
  </w:abstractNum>
  <w:abstractNum w:abstractNumId="22" w15:restartNumberingAfterBreak="0">
    <w:nsid w:val="3ED81F65"/>
    <w:multiLevelType w:val="hybridMultilevel"/>
    <w:tmpl w:val="1696D634"/>
    <w:lvl w:ilvl="0" w:tplc="812E2FBE">
      <w:start w:val="1"/>
      <w:numFmt w:val="bullet"/>
      <w:lvlText w:val=""/>
      <w:lvlJc w:val="left"/>
      <w:pPr>
        <w:ind w:left="936" w:hanging="360"/>
      </w:pPr>
      <w:rPr>
        <w:rFonts w:ascii="Symbol" w:hAnsi="Symbol" w:hint="default"/>
      </w:rPr>
    </w:lvl>
    <w:lvl w:ilvl="1" w:tplc="0AA22530" w:tentative="1">
      <w:start w:val="1"/>
      <w:numFmt w:val="bullet"/>
      <w:lvlText w:val="o"/>
      <w:lvlJc w:val="left"/>
      <w:pPr>
        <w:ind w:left="1656" w:hanging="360"/>
      </w:pPr>
      <w:rPr>
        <w:rFonts w:ascii="Courier New" w:hAnsi="Courier New" w:cs="Courier New" w:hint="default"/>
      </w:rPr>
    </w:lvl>
    <w:lvl w:ilvl="2" w:tplc="09427F7E" w:tentative="1">
      <w:start w:val="1"/>
      <w:numFmt w:val="bullet"/>
      <w:lvlText w:val=""/>
      <w:lvlJc w:val="left"/>
      <w:pPr>
        <w:ind w:left="2376" w:hanging="360"/>
      </w:pPr>
      <w:rPr>
        <w:rFonts w:ascii="Wingdings" w:hAnsi="Wingdings" w:hint="default"/>
      </w:rPr>
    </w:lvl>
    <w:lvl w:ilvl="3" w:tplc="AA40D870" w:tentative="1">
      <w:start w:val="1"/>
      <w:numFmt w:val="bullet"/>
      <w:lvlText w:val=""/>
      <w:lvlJc w:val="left"/>
      <w:pPr>
        <w:ind w:left="3096" w:hanging="360"/>
      </w:pPr>
      <w:rPr>
        <w:rFonts w:ascii="Symbol" w:hAnsi="Symbol" w:hint="default"/>
      </w:rPr>
    </w:lvl>
    <w:lvl w:ilvl="4" w:tplc="0138229A" w:tentative="1">
      <w:start w:val="1"/>
      <w:numFmt w:val="bullet"/>
      <w:lvlText w:val="o"/>
      <w:lvlJc w:val="left"/>
      <w:pPr>
        <w:ind w:left="3816" w:hanging="360"/>
      </w:pPr>
      <w:rPr>
        <w:rFonts w:ascii="Courier New" w:hAnsi="Courier New" w:cs="Courier New" w:hint="default"/>
      </w:rPr>
    </w:lvl>
    <w:lvl w:ilvl="5" w:tplc="F8E2B6C4" w:tentative="1">
      <w:start w:val="1"/>
      <w:numFmt w:val="bullet"/>
      <w:lvlText w:val=""/>
      <w:lvlJc w:val="left"/>
      <w:pPr>
        <w:ind w:left="4536" w:hanging="360"/>
      </w:pPr>
      <w:rPr>
        <w:rFonts w:ascii="Wingdings" w:hAnsi="Wingdings" w:hint="default"/>
      </w:rPr>
    </w:lvl>
    <w:lvl w:ilvl="6" w:tplc="065C31B4" w:tentative="1">
      <w:start w:val="1"/>
      <w:numFmt w:val="bullet"/>
      <w:lvlText w:val=""/>
      <w:lvlJc w:val="left"/>
      <w:pPr>
        <w:ind w:left="5256" w:hanging="360"/>
      </w:pPr>
      <w:rPr>
        <w:rFonts w:ascii="Symbol" w:hAnsi="Symbol" w:hint="default"/>
      </w:rPr>
    </w:lvl>
    <w:lvl w:ilvl="7" w:tplc="3328FCE2" w:tentative="1">
      <w:start w:val="1"/>
      <w:numFmt w:val="bullet"/>
      <w:lvlText w:val="o"/>
      <w:lvlJc w:val="left"/>
      <w:pPr>
        <w:ind w:left="5976" w:hanging="360"/>
      </w:pPr>
      <w:rPr>
        <w:rFonts w:ascii="Courier New" w:hAnsi="Courier New" w:cs="Courier New" w:hint="default"/>
      </w:rPr>
    </w:lvl>
    <w:lvl w:ilvl="8" w:tplc="0F1AD026" w:tentative="1">
      <w:start w:val="1"/>
      <w:numFmt w:val="bullet"/>
      <w:lvlText w:val=""/>
      <w:lvlJc w:val="left"/>
      <w:pPr>
        <w:ind w:left="6696" w:hanging="360"/>
      </w:pPr>
      <w:rPr>
        <w:rFonts w:ascii="Wingdings" w:hAnsi="Wingdings" w:hint="default"/>
      </w:rPr>
    </w:lvl>
  </w:abstractNum>
  <w:abstractNum w:abstractNumId="23" w15:restartNumberingAfterBreak="0">
    <w:nsid w:val="437B7B2B"/>
    <w:multiLevelType w:val="hybridMultilevel"/>
    <w:tmpl w:val="FB6E3402"/>
    <w:lvl w:ilvl="0" w:tplc="F7FC3DB4">
      <w:start w:val="1"/>
      <w:numFmt w:val="bullet"/>
      <w:lvlText w:val="•"/>
      <w:lvlJc w:val="left"/>
      <w:pPr>
        <w:tabs>
          <w:tab w:val="num" w:pos="720"/>
        </w:tabs>
        <w:ind w:left="720" w:hanging="360"/>
      </w:pPr>
      <w:rPr>
        <w:rFonts w:ascii="Arial" w:hAnsi="Arial" w:hint="default"/>
      </w:rPr>
    </w:lvl>
    <w:lvl w:ilvl="1" w:tplc="6ECE3904" w:tentative="1">
      <w:start w:val="1"/>
      <w:numFmt w:val="bullet"/>
      <w:lvlText w:val="•"/>
      <w:lvlJc w:val="left"/>
      <w:pPr>
        <w:tabs>
          <w:tab w:val="num" w:pos="1440"/>
        </w:tabs>
        <w:ind w:left="1440" w:hanging="360"/>
      </w:pPr>
      <w:rPr>
        <w:rFonts w:ascii="Arial" w:hAnsi="Arial" w:hint="default"/>
      </w:rPr>
    </w:lvl>
    <w:lvl w:ilvl="2" w:tplc="B52A79E4" w:tentative="1">
      <w:start w:val="1"/>
      <w:numFmt w:val="bullet"/>
      <w:lvlText w:val="•"/>
      <w:lvlJc w:val="left"/>
      <w:pPr>
        <w:tabs>
          <w:tab w:val="num" w:pos="2160"/>
        </w:tabs>
        <w:ind w:left="2160" w:hanging="360"/>
      </w:pPr>
      <w:rPr>
        <w:rFonts w:ascii="Arial" w:hAnsi="Arial" w:hint="default"/>
      </w:rPr>
    </w:lvl>
    <w:lvl w:ilvl="3" w:tplc="C6C062B0" w:tentative="1">
      <w:start w:val="1"/>
      <w:numFmt w:val="bullet"/>
      <w:lvlText w:val="•"/>
      <w:lvlJc w:val="left"/>
      <w:pPr>
        <w:tabs>
          <w:tab w:val="num" w:pos="2880"/>
        </w:tabs>
        <w:ind w:left="2880" w:hanging="360"/>
      </w:pPr>
      <w:rPr>
        <w:rFonts w:ascii="Arial" w:hAnsi="Arial" w:hint="default"/>
      </w:rPr>
    </w:lvl>
    <w:lvl w:ilvl="4" w:tplc="6D1E929A" w:tentative="1">
      <w:start w:val="1"/>
      <w:numFmt w:val="bullet"/>
      <w:lvlText w:val="•"/>
      <w:lvlJc w:val="left"/>
      <w:pPr>
        <w:tabs>
          <w:tab w:val="num" w:pos="3600"/>
        </w:tabs>
        <w:ind w:left="3600" w:hanging="360"/>
      </w:pPr>
      <w:rPr>
        <w:rFonts w:ascii="Arial" w:hAnsi="Arial" w:hint="default"/>
      </w:rPr>
    </w:lvl>
    <w:lvl w:ilvl="5" w:tplc="9FDA0962" w:tentative="1">
      <w:start w:val="1"/>
      <w:numFmt w:val="bullet"/>
      <w:lvlText w:val="•"/>
      <w:lvlJc w:val="left"/>
      <w:pPr>
        <w:tabs>
          <w:tab w:val="num" w:pos="4320"/>
        </w:tabs>
        <w:ind w:left="4320" w:hanging="360"/>
      </w:pPr>
      <w:rPr>
        <w:rFonts w:ascii="Arial" w:hAnsi="Arial" w:hint="default"/>
      </w:rPr>
    </w:lvl>
    <w:lvl w:ilvl="6" w:tplc="518AAE1E" w:tentative="1">
      <w:start w:val="1"/>
      <w:numFmt w:val="bullet"/>
      <w:lvlText w:val="•"/>
      <w:lvlJc w:val="left"/>
      <w:pPr>
        <w:tabs>
          <w:tab w:val="num" w:pos="5040"/>
        </w:tabs>
        <w:ind w:left="5040" w:hanging="360"/>
      </w:pPr>
      <w:rPr>
        <w:rFonts w:ascii="Arial" w:hAnsi="Arial" w:hint="default"/>
      </w:rPr>
    </w:lvl>
    <w:lvl w:ilvl="7" w:tplc="2C4248D2" w:tentative="1">
      <w:start w:val="1"/>
      <w:numFmt w:val="bullet"/>
      <w:lvlText w:val="•"/>
      <w:lvlJc w:val="left"/>
      <w:pPr>
        <w:tabs>
          <w:tab w:val="num" w:pos="5760"/>
        </w:tabs>
        <w:ind w:left="5760" w:hanging="360"/>
      </w:pPr>
      <w:rPr>
        <w:rFonts w:ascii="Arial" w:hAnsi="Arial" w:hint="default"/>
      </w:rPr>
    </w:lvl>
    <w:lvl w:ilvl="8" w:tplc="34F04C7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C895B15"/>
    <w:multiLevelType w:val="hybridMultilevel"/>
    <w:tmpl w:val="E9D88ECE"/>
    <w:lvl w:ilvl="0" w:tplc="C8D411BA">
      <w:numFmt w:val="bullet"/>
      <w:lvlText w:val=""/>
      <w:lvlJc w:val="left"/>
      <w:pPr>
        <w:ind w:left="2149" w:hanging="284"/>
      </w:pPr>
      <w:rPr>
        <w:rFonts w:ascii="Wingdings" w:eastAsia="Wingdings" w:hAnsi="Wingdings" w:cs="Wingdings" w:hint="default"/>
        <w:b w:val="0"/>
        <w:bCs w:val="0"/>
        <w:i w:val="0"/>
        <w:iCs w:val="0"/>
        <w:spacing w:val="0"/>
        <w:w w:val="100"/>
        <w:sz w:val="24"/>
        <w:szCs w:val="24"/>
        <w:lang w:val="en-US" w:eastAsia="en-US" w:bidi="ar-SA"/>
      </w:rPr>
    </w:lvl>
    <w:lvl w:ilvl="1" w:tplc="53C665F6">
      <w:numFmt w:val="bullet"/>
      <w:lvlText w:val="o"/>
      <w:lvlJc w:val="left"/>
      <w:pPr>
        <w:ind w:left="2716" w:hanging="360"/>
      </w:pPr>
      <w:rPr>
        <w:rFonts w:ascii="Courier New" w:eastAsia="Courier New" w:hAnsi="Courier New" w:cs="Courier New" w:hint="default"/>
        <w:b w:val="0"/>
        <w:bCs w:val="0"/>
        <w:i w:val="0"/>
        <w:iCs w:val="0"/>
        <w:spacing w:val="0"/>
        <w:w w:val="100"/>
        <w:sz w:val="24"/>
        <w:szCs w:val="24"/>
        <w:lang w:val="en-US" w:eastAsia="en-US" w:bidi="ar-SA"/>
      </w:rPr>
    </w:lvl>
    <w:lvl w:ilvl="2" w:tplc="16726A76">
      <w:numFmt w:val="bullet"/>
      <w:lvlText w:val=""/>
      <w:lvlJc w:val="left"/>
      <w:pPr>
        <w:ind w:left="2999" w:hanging="315"/>
      </w:pPr>
      <w:rPr>
        <w:rFonts w:ascii="Symbol" w:eastAsia="Symbol" w:hAnsi="Symbol" w:cs="Symbol" w:hint="default"/>
        <w:b w:val="0"/>
        <w:bCs w:val="0"/>
        <w:i w:val="0"/>
        <w:iCs w:val="0"/>
        <w:spacing w:val="0"/>
        <w:w w:val="100"/>
        <w:sz w:val="24"/>
        <w:szCs w:val="24"/>
        <w:lang w:val="en-US" w:eastAsia="en-US" w:bidi="ar-SA"/>
      </w:rPr>
    </w:lvl>
    <w:lvl w:ilvl="3" w:tplc="8D8A84A2">
      <w:numFmt w:val="bullet"/>
      <w:lvlText w:val="•"/>
      <w:lvlJc w:val="left"/>
      <w:pPr>
        <w:ind w:left="3829" w:hanging="315"/>
      </w:pPr>
      <w:rPr>
        <w:rFonts w:hint="default"/>
        <w:lang w:val="en-US" w:eastAsia="en-US" w:bidi="ar-SA"/>
      </w:rPr>
    </w:lvl>
    <w:lvl w:ilvl="4" w:tplc="D484847A">
      <w:numFmt w:val="bullet"/>
      <w:lvlText w:val="•"/>
      <w:lvlJc w:val="left"/>
      <w:pPr>
        <w:ind w:left="4659" w:hanging="315"/>
      </w:pPr>
      <w:rPr>
        <w:rFonts w:hint="default"/>
        <w:lang w:val="en-US" w:eastAsia="en-US" w:bidi="ar-SA"/>
      </w:rPr>
    </w:lvl>
    <w:lvl w:ilvl="5" w:tplc="A008F7EE">
      <w:numFmt w:val="bullet"/>
      <w:lvlText w:val="•"/>
      <w:lvlJc w:val="left"/>
      <w:pPr>
        <w:ind w:left="5489" w:hanging="315"/>
      </w:pPr>
      <w:rPr>
        <w:rFonts w:hint="default"/>
        <w:lang w:val="en-US" w:eastAsia="en-US" w:bidi="ar-SA"/>
      </w:rPr>
    </w:lvl>
    <w:lvl w:ilvl="6" w:tplc="0F2A2A82">
      <w:numFmt w:val="bullet"/>
      <w:lvlText w:val="•"/>
      <w:lvlJc w:val="left"/>
      <w:pPr>
        <w:ind w:left="6319" w:hanging="315"/>
      </w:pPr>
      <w:rPr>
        <w:rFonts w:hint="default"/>
        <w:lang w:val="en-US" w:eastAsia="en-US" w:bidi="ar-SA"/>
      </w:rPr>
    </w:lvl>
    <w:lvl w:ilvl="7" w:tplc="0D98C1B4">
      <w:numFmt w:val="bullet"/>
      <w:lvlText w:val="•"/>
      <w:lvlJc w:val="left"/>
      <w:pPr>
        <w:ind w:left="7149" w:hanging="315"/>
      </w:pPr>
      <w:rPr>
        <w:rFonts w:hint="default"/>
        <w:lang w:val="en-US" w:eastAsia="en-US" w:bidi="ar-SA"/>
      </w:rPr>
    </w:lvl>
    <w:lvl w:ilvl="8" w:tplc="A76ED358">
      <w:numFmt w:val="bullet"/>
      <w:lvlText w:val="•"/>
      <w:lvlJc w:val="left"/>
      <w:pPr>
        <w:ind w:left="7979" w:hanging="315"/>
      </w:pPr>
      <w:rPr>
        <w:rFonts w:hint="default"/>
        <w:lang w:val="en-US" w:eastAsia="en-US" w:bidi="ar-SA"/>
      </w:rPr>
    </w:lvl>
  </w:abstractNum>
  <w:abstractNum w:abstractNumId="25" w15:restartNumberingAfterBreak="0">
    <w:nsid w:val="4EF13CEF"/>
    <w:multiLevelType w:val="hybridMultilevel"/>
    <w:tmpl w:val="D28CF674"/>
    <w:lvl w:ilvl="0" w:tplc="A9FEF174">
      <w:start w:val="1"/>
      <w:numFmt w:val="bullet"/>
      <w:lvlText w:val="-"/>
      <w:lvlJc w:val="left"/>
      <w:pPr>
        <w:tabs>
          <w:tab w:val="num" w:pos="720"/>
        </w:tabs>
        <w:ind w:left="720" w:hanging="360"/>
      </w:pPr>
      <w:rPr>
        <w:rFonts w:ascii="Calibri" w:hAnsi="Calibri" w:hint="default"/>
      </w:rPr>
    </w:lvl>
    <w:lvl w:ilvl="1" w:tplc="96244AAC">
      <w:start w:val="1"/>
      <w:numFmt w:val="bullet"/>
      <w:lvlText w:val="-"/>
      <w:lvlJc w:val="left"/>
      <w:pPr>
        <w:tabs>
          <w:tab w:val="num" w:pos="1440"/>
        </w:tabs>
        <w:ind w:left="1440" w:hanging="360"/>
      </w:pPr>
      <w:rPr>
        <w:rFonts w:ascii="Calibri" w:hAnsi="Calibri" w:hint="default"/>
      </w:rPr>
    </w:lvl>
    <w:lvl w:ilvl="2" w:tplc="063098BA" w:tentative="1">
      <w:start w:val="1"/>
      <w:numFmt w:val="bullet"/>
      <w:lvlText w:val="-"/>
      <w:lvlJc w:val="left"/>
      <w:pPr>
        <w:tabs>
          <w:tab w:val="num" w:pos="2160"/>
        </w:tabs>
        <w:ind w:left="2160" w:hanging="360"/>
      </w:pPr>
      <w:rPr>
        <w:rFonts w:ascii="Calibri" w:hAnsi="Calibri" w:hint="default"/>
      </w:rPr>
    </w:lvl>
    <w:lvl w:ilvl="3" w:tplc="C818BC12" w:tentative="1">
      <w:start w:val="1"/>
      <w:numFmt w:val="bullet"/>
      <w:lvlText w:val="-"/>
      <w:lvlJc w:val="left"/>
      <w:pPr>
        <w:tabs>
          <w:tab w:val="num" w:pos="2880"/>
        </w:tabs>
        <w:ind w:left="2880" w:hanging="360"/>
      </w:pPr>
      <w:rPr>
        <w:rFonts w:ascii="Calibri" w:hAnsi="Calibri" w:hint="default"/>
      </w:rPr>
    </w:lvl>
    <w:lvl w:ilvl="4" w:tplc="B5004DA0" w:tentative="1">
      <w:start w:val="1"/>
      <w:numFmt w:val="bullet"/>
      <w:lvlText w:val="-"/>
      <w:lvlJc w:val="left"/>
      <w:pPr>
        <w:tabs>
          <w:tab w:val="num" w:pos="3600"/>
        </w:tabs>
        <w:ind w:left="3600" w:hanging="360"/>
      </w:pPr>
      <w:rPr>
        <w:rFonts w:ascii="Calibri" w:hAnsi="Calibri" w:hint="default"/>
      </w:rPr>
    </w:lvl>
    <w:lvl w:ilvl="5" w:tplc="41445446" w:tentative="1">
      <w:start w:val="1"/>
      <w:numFmt w:val="bullet"/>
      <w:lvlText w:val="-"/>
      <w:lvlJc w:val="left"/>
      <w:pPr>
        <w:tabs>
          <w:tab w:val="num" w:pos="4320"/>
        </w:tabs>
        <w:ind w:left="4320" w:hanging="360"/>
      </w:pPr>
      <w:rPr>
        <w:rFonts w:ascii="Calibri" w:hAnsi="Calibri" w:hint="default"/>
      </w:rPr>
    </w:lvl>
    <w:lvl w:ilvl="6" w:tplc="575E48AA" w:tentative="1">
      <w:start w:val="1"/>
      <w:numFmt w:val="bullet"/>
      <w:lvlText w:val="-"/>
      <w:lvlJc w:val="left"/>
      <w:pPr>
        <w:tabs>
          <w:tab w:val="num" w:pos="5040"/>
        </w:tabs>
        <w:ind w:left="5040" w:hanging="360"/>
      </w:pPr>
      <w:rPr>
        <w:rFonts w:ascii="Calibri" w:hAnsi="Calibri" w:hint="default"/>
      </w:rPr>
    </w:lvl>
    <w:lvl w:ilvl="7" w:tplc="37065D34" w:tentative="1">
      <w:start w:val="1"/>
      <w:numFmt w:val="bullet"/>
      <w:lvlText w:val="-"/>
      <w:lvlJc w:val="left"/>
      <w:pPr>
        <w:tabs>
          <w:tab w:val="num" w:pos="5760"/>
        </w:tabs>
        <w:ind w:left="5760" w:hanging="360"/>
      </w:pPr>
      <w:rPr>
        <w:rFonts w:ascii="Calibri" w:hAnsi="Calibri" w:hint="default"/>
      </w:rPr>
    </w:lvl>
    <w:lvl w:ilvl="8" w:tplc="FEFEF6CE"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4F000587"/>
    <w:multiLevelType w:val="hybridMultilevel"/>
    <w:tmpl w:val="641606C0"/>
    <w:lvl w:ilvl="0" w:tplc="126AE90E">
      <w:start w:val="1"/>
      <w:numFmt w:val="bullet"/>
      <w:lvlText w:val=""/>
      <w:lvlJc w:val="left"/>
      <w:pPr>
        <w:ind w:left="1498" w:hanging="360"/>
      </w:pPr>
      <w:rPr>
        <w:rFonts w:ascii="Symbol" w:hAnsi="Symbol" w:hint="default"/>
      </w:rPr>
    </w:lvl>
    <w:lvl w:ilvl="1" w:tplc="5EAEAC1A" w:tentative="1">
      <w:start w:val="1"/>
      <w:numFmt w:val="bullet"/>
      <w:lvlText w:val="o"/>
      <w:lvlJc w:val="left"/>
      <w:pPr>
        <w:ind w:left="2218" w:hanging="360"/>
      </w:pPr>
      <w:rPr>
        <w:rFonts w:ascii="Courier New" w:hAnsi="Courier New" w:cs="Courier New" w:hint="default"/>
      </w:rPr>
    </w:lvl>
    <w:lvl w:ilvl="2" w:tplc="F3DE1390" w:tentative="1">
      <w:start w:val="1"/>
      <w:numFmt w:val="bullet"/>
      <w:lvlText w:val=""/>
      <w:lvlJc w:val="left"/>
      <w:pPr>
        <w:ind w:left="2938" w:hanging="360"/>
      </w:pPr>
      <w:rPr>
        <w:rFonts w:ascii="Wingdings" w:hAnsi="Wingdings" w:hint="default"/>
      </w:rPr>
    </w:lvl>
    <w:lvl w:ilvl="3" w:tplc="EF9AAA4A" w:tentative="1">
      <w:start w:val="1"/>
      <w:numFmt w:val="bullet"/>
      <w:lvlText w:val=""/>
      <w:lvlJc w:val="left"/>
      <w:pPr>
        <w:ind w:left="3658" w:hanging="360"/>
      </w:pPr>
      <w:rPr>
        <w:rFonts w:ascii="Symbol" w:hAnsi="Symbol" w:hint="default"/>
      </w:rPr>
    </w:lvl>
    <w:lvl w:ilvl="4" w:tplc="6FDCAA64" w:tentative="1">
      <w:start w:val="1"/>
      <w:numFmt w:val="bullet"/>
      <w:lvlText w:val="o"/>
      <w:lvlJc w:val="left"/>
      <w:pPr>
        <w:ind w:left="4378" w:hanging="360"/>
      </w:pPr>
      <w:rPr>
        <w:rFonts w:ascii="Courier New" w:hAnsi="Courier New" w:cs="Courier New" w:hint="default"/>
      </w:rPr>
    </w:lvl>
    <w:lvl w:ilvl="5" w:tplc="34E49C94" w:tentative="1">
      <w:start w:val="1"/>
      <w:numFmt w:val="bullet"/>
      <w:lvlText w:val=""/>
      <w:lvlJc w:val="left"/>
      <w:pPr>
        <w:ind w:left="5098" w:hanging="360"/>
      </w:pPr>
      <w:rPr>
        <w:rFonts w:ascii="Wingdings" w:hAnsi="Wingdings" w:hint="default"/>
      </w:rPr>
    </w:lvl>
    <w:lvl w:ilvl="6" w:tplc="45DC587A" w:tentative="1">
      <w:start w:val="1"/>
      <w:numFmt w:val="bullet"/>
      <w:lvlText w:val=""/>
      <w:lvlJc w:val="left"/>
      <w:pPr>
        <w:ind w:left="5818" w:hanging="360"/>
      </w:pPr>
      <w:rPr>
        <w:rFonts w:ascii="Symbol" w:hAnsi="Symbol" w:hint="default"/>
      </w:rPr>
    </w:lvl>
    <w:lvl w:ilvl="7" w:tplc="AB182824" w:tentative="1">
      <w:start w:val="1"/>
      <w:numFmt w:val="bullet"/>
      <w:lvlText w:val="o"/>
      <w:lvlJc w:val="left"/>
      <w:pPr>
        <w:ind w:left="6538" w:hanging="360"/>
      </w:pPr>
      <w:rPr>
        <w:rFonts w:ascii="Courier New" w:hAnsi="Courier New" w:cs="Courier New" w:hint="default"/>
      </w:rPr>
    </w:lvl>
    <w:lvl w:ilvl="8" w:tplc="412225AE" w:tentative="1">
      <w:start w:val="1"/>
      <w:numFmt w:val="bullet"/>
      <w:lvlText w:val=""/>
      <w:lvlJc w:val="left"/>
      <w:pPr>
        <w:ind w:left="7258" w:hanging="360"/>
      </w:pPr>
      <w:rPr>
        <w:rFonts w:ascii="Wingdings" w:hAnsi="Wingdings" w:hint="default"/>
      </w:rPr>
    </w:lvl>
  </w:abstractNum>
  <w:abstractNum w:abstractNumId="27" w15:restartNumberingAfterBreak="0">
    <w:nsid w:val="59C75F0D"/>
    <w:multiLevelType w:val="hybridMultilevel"/>
    <w:tmpl w:val="729429F4"/>
    <w:lvl w:ilvl="0" w:tplc="9DB24D1C">
      <w:start w:val="1"/>
      <w:numFmt w:val="bullet"/>
      <w:lvlText w:val=""/>
      <w:lvlJc w:val="left"/>
      <w:pPr>
        <w:ind w:left="720" w:hanging="360"/>
      </w:pPr>
      <w:rPr>
        <w:rFonts w:ascii="Symbol" w:hAnsi="Symbol" w:hint="default"/>
      </w:rPr>
    </w:lvl>
    <w:lvl w:ilvl="1" w:tplc="A2A41FA0" w:tentative="1">
      <w:start w:val="1"/>
      <w:numFmt w:val="bullet"/>
      <w:lvlText w:val="o"/>
      <w:lvlJc w:val="left"/>
      <w:pPr>
        <w:ind w:left="1440" w:hanging="360"/>
      </w:pPr>
      <w:rPr>
        <w:rFonts w:ascii="Courier New" w:hAnsi="Courier New" w:cs="Courier New" w:hint="default"/>
      </w:rPr>
    </w:lvl>
    <w:lvl w:ilvl="2" w:tplc="B9F0C0C2" w:tentative="1">
      <w:start w:val="1"/>
      <w:numFmt w:val="bullet"/>
      <w:lvlText w:val=""/>
      <w:lvlJc w:val="left"/>
      <w:pPr>
        <w:ind w:left="2160" w:hanging="360"/>
      </w:pPr>
      <w:rPr>
        <w:rFonts w:ascii="Wingdings" w:hAnsi="Wingdings" w:hint="default"/>
      </w:rPr>
    </w:lvl>
    <w:lvl w:ilvl="3" w:tplc="426ECEAA" w:tentative="1">
      <w:start w:val="1"/>
      <w:numFmt w:val="bullet"/>
      <w:lvlText w:val=""/>
      <w:lvlJc w:val="left"/>
      <w:pPr>
        <w:ind w:left="2880" w:hanging="360"/>
      </w:pPr>
      <w:rPr>
        <w:rFonts w:ascii="Symbol" w:hAnsi="Symbol" w:hint="default"/>
      </w:rPr>
    </w:lvl>
    <w:lvl w:ilvl="4" w:tplc="C63A3D3E" w:tentative="1">
      <w:start w:val="1"/>
      <w:numFmt w:val="bullet"/>
      <w:lvlText w:val="o"/>
      <w:lvlJc w:val="left"/>
      <w:pPr>
        <w:ind w:left="3600" w:hanging="360"/>
      </w:pPr>
      <w:rPr>
        <w:rFonts w:ascii="Courier New" w:hAnsi="Courier New" w:cs="Courier New" w:hint="default"/>
      </w:rPr>
    </w:lvl>
    <w:lvl w:ilvl="5" w:tplc="D3888FF0" w:tentative="1">
      <w:start w:val="1"/>
      <w:numFmt w:val="bullet"/>
      <w:lvlText w:val=""/>
      <w:lvlJc w:val="left"/>
      <w:pPr>
        <w:ind w:left="4320" w:hanging="360"/>
      </w:pPr>
      <w:rPr>
        <w:rFonts w:ascii="Wingdings" w:hAnsi="Wingdings" w:hint="default"/>
      </w:rPr>
    </w:lvl>
    <w:lvl w:ilvl="6" w:tplc="703C2832" w:tentative="1">
      <w:start w:val="1"/>
      <w:numFmt w:val="bullet"/>
      <w:lvlText w:val=""/>
      <w:lvlJc w:val="left"/>
      <w:pPr>
        <w:ind w:left="5040" w:hanging="360"/>
      </w:pPr>
      <w:rPr>
        <w:rFonts w:ascii="Symbol" w:hAnsi="Symbol" w:hint="default"/>
      </w:rPr>
    </w:lvl>
    <w:lvl w:ilvl="7" w:tplc="4CDE3A4A" w:tentative="1">
      <w:start w:val="1"/>
      <w:numFmt w:val="bullet"/>
      <w:lvlText w:val="o"/>
      <w:lvlJc w:val="left"/>
      <w:pPr>
        <w:ind w:left="5760" w:hanging="360"/>
      </w:pPr>
      <w:rPr>
        <w:rFonts w:ascii="Courier New" w:hAnsi="Courier New" w:cs="Courier New" w:hint="default"/>
      </w:rPr>
    </w:lvl>
    <w:lvl w:ilvl="8" w:tplc="B1520CCA" w:tentative="1">
      <w:start w:val="1"/>
      <w:numFmt w:val="bullet"/>
      <w:lvlText w:val=""/>
      <w:lvlJc w:val="left"/>
      <w:pPr>
        <w:ind w:left="6480" w:hanging="360"/>
      </w:pPr>
      <w:rPr>
        <w:rFonts w:ascii="Wingdings" w:hAnsi="Wingdings" w:hint="default"/>
      </w:rPr>
    </w:lvl>
  </w:abstractNum>
  <w:abstractNum w:abstractNumId="28" w15:restartNumberingAfterBreak="0">
    <w:nsid w:val="5ABD451A"/>
    <w:multiLevelType w:val="hybridMultilevel"/>
    <w:tmpl w:val="5B0061EC"/>
    <w:lvl w:ilvl="0" w:tplc="50D2EC8E">
      <w:start w:val="1"/>
      <w:numFmt w:val="bullet"/>
      <w:lvlText w:val=""/>
      <w:lvlJc w:val="left"/>
      <w:pPr>
        <w:ind w:left="720" w:hanging="360"/>
      </w:pPr>
      <w:rPr>
        <w:rFonts w:ascii="Symbol" w:hAnsi="Symbol" w:hint="default"/>
      </w:rPr>
    </w:lvl>
    <w:lvl w:ilvl="1" w:tplc="B412C5BA">
      <w:start w:val="1"/>
      <w:numFmt w:val="bullet"/>
      <w:lvlText w:val="o"/>
      <w:lvlJc w:val="left"/>
      <w:pPr>
        <w:ind w:left="1440" w:hanging="360"/>
      </w:pPr>
      <w:rPr>
        <w:rFonts w:ascii="Courier New" w:hAnsi="Courier New" w:cs="Courier New" w:hint="default"/>
      </w:rPr>
    </w:lvl>
    <w:lvl w:ilvl="2" w:tplc="ED72B68C" w:tentative="1">
      <w:start w:val="1"/>
      <w:numFmt w:val="bullet"/>
      <w:lvlText w:val=""/>
      <w:lvlJc w:val="left"/>
      <w:pPr>
        <w:ind w:left="2160" w:hanging="360"/>
      </w:pPr>
      <w:rPr>
        <w:rFonts w:ascii="Wingdings" w:hAnsi="Wingdings" w:hint="default"/>
      </w:rPr>
    </w:lvl>
    <w:lvl w:ilvl="3" w:tplc="903CDF7C" w:tentative="1">
      <w:start w:val="1"/>
      <w:numFmt w:val="bullet"/>
      <w:lvlText w:val=""/>
      <w:lvlJc w:val="left"/>
      <w:pPr>
        <w:ind w:left="2880" w:hanging="360"/>
      </w:pPr>
      <w:rPr>
        <w:rFonts w:ascii="Symbol" w:hAnsi="Symbol" w:hint="default"/>
      </w:rPr>
    </w:lvl>
    <w:lvl w:ilvl="4" w:tplc="369C5E92" w:tentative="1">
      <w:start w:val="1"/>
      <w:numFmt w:val="bullet"/>
      <w:lvlText w:val="o"/>
      <w:lvlJc w:val="left"/>
      <w:pPr>
        <w:ind w:left="3600" w:hanging="360"/>
      </w:pPr>
      <w:rPr>
        <w:rFonts w:ascii="Courier New" w:hAnsi="Courier New" w:cs="Courier New" w:hint="default"/>
      </w:rPr>
    </w:lvl>
    <w:lvl w:ilvl="5" w:tplc="6E320520" w:tentative="1">
      <w:start w:val="1"/>
      <w:numFmt w:val="bullet"/>
      <w:lvlText w:val=""/>
      <w:lvlJc w:val="left"/>
      <w:pPr>
        <w:ind w:left="4320" w:hanging="360"/>
      </w:pPr>
      <w:rPr>
        <w:rFonts w:ascii="Wingdings" w:hAnsi="Wingdings" w:hint="default"/>
      </w:rPr>
    </w:lvl>
    <w:lvl w:ilvl="6" w:tplc="F2E49C88" w:tentative="1">
      <w:start w:val="1"/>
      <w:numFmt w:val="bullet"/>
      <w:lvlText w:val=""/>
      <w:lvlJc w:val="left"/>
      <w:pPr>
        <w:ind w:left="5040" w:hanging="360"/>
      </w:pPr>
      <w:rPr>
        <w:rFonts w:ascii="Symbol" w:hAnsi="Symbol" w:hint="default"/>
      </w:rPr>
    </w:lvl>
    <w:lvl w:ilvl="7" w:tplc="8EA4BEEA" w:tentative="1">
      <w:start w:val="1"/>
      <w:numFmt w:val="bullet"/>
      <w:lvlText w:val="o"/>
      <w:lvlJc w:val="left"/>
      <w:pPr>
        <w:ind w:left="5760" w:hanging="360"/>
      </w:pPr>
      <w:rPr>
        <w:rFonts w:ascii="Courier New" w:hAnsi="Courier New" w:cs="Courier New" w:hint="default"/>
      </w:rPr>
    </w:lvl>
    <w:lvl w:ilvl="8" w:tplc="9F76F4DC" w:tentative="1">
      <w:start w:val="1"/>
      <w:numFmt w:val="bullet"/>
      <w:lvlText w:val=""/>
      <w:lvlJc w:val="left"/>
      <w:pPr>
        <w:ind w:left="6480" w:hanging="360"/>
      </w:pPr>
      <w:rPr>
        <w:rFonts w:ascii="Wingdings" w:hAnsi="Wingdings" w:hint="default"/>
      </w:rPr>
    </w:lvl>
  </w:abstractNum>
  <w:abstractNum w:abstractNumId="29" w15:restartNumberingAfterBreak="0">
    <w:nsid w:val="5E63449B"/>
    <w:multiLevelType w:val="hybridMultilevel"/>
    <w:tmpl w:val="7810633A"/>
    <w:lvl w:ilvl="0" w:tplc="C220E626">
      <w:numFmt w:val="bullet"/>
      <w:lvlText w:val="-"/>
      <w:lvlJc w:val="left"/>
      <w:pPr>
        <w:ind w:left="2219" w:hanging="360"/>
      </w:pPr>
      <w:rPr>
        <w:rFonts w:ascii="Calibri" w:eastAsia="Calibri" w:hAnsi="Calibri" w:cs="Calibri" w:hint="default"/>
        <w:b w:val="0"/>
        <w:bCs w:val="0"/>
        <w:i w:val="0"/>
        <w:iCs w:val="0"/>
        <w:spacing w:val="0"/>
        <w:w w:val="100"/>
        <w:sz w:val="24"/>
        <w:szCs w:val="24"/>
        <w:lang w:val="en-US" w:eastAsia="en-US" w:bidi="ar-SA"/>
      </w:rPr>
    </w:lvl>
    <w:lvl w:ilvl="1" w:tplc="CA5A713C">
      <w:numFmt w:val="bullet"/>
      <w:lvlText w:val="•"/>
      <w:lvlJc w:val="left"/>
      <w:pPr>
        <w:ind w:left="2961" w:hanging="360"/>
      </w:pPr>
      <w:rPr>
        <w:rFonts w:hint="default"/>
        <w:lang w:val="en-US" w:eastAsia="en-US" w:bidi="ar-SA"/>
      </w:rPr>
    </w:lvl>
    <w:lvl w:ilvl="2" w:tplc="84120C9A">
      <w:numFmt w:val="bullet"/>
      <w:lvlText w:val="•"/>
      <w:lvlJc w:val="left"/>
      <w:pPr>
        <w:ind w:left="3703" w:hanging="360"/>
      </w:pPr>
      <w:rPr>
        <w:rFonts w:hint="default"/>
        <w:lang w:val="en-US" w:eastAsia="en-US" w:bidi="ar-SA"/>
      </w:rPr>
    </w:lvl>
    <w:lvl w:ilvl="3" w:tplc="D054AB5A">
      <w:numFmt w:val="bullet"/>
      <w:lvlText w:val="•"/>
      <w:lvlJc w:val="left"/>
      <w:pPr>
        <w:ind w:left="4445" w:hanging="360"/>
      </w:pPr>
      <w:rPr>
        <w:rFonts w:hint="default"/>
        <w:lang w:val="en-US" w:eastAsia="en-US" w:bidi="ar-SA"/>
      </w:rPr>
    </w:lvl>
    <w:lvl w:ilvl="4" w:tplc="4ED6FB5E">
      <w:numFmt w:val="bullet"/>
      <w:lvlText w:val="•"/>
      <w:lvlJc w:val="left"/>
      <w:pPr>
        <w:ind w:left="5187" w:hanging="360"/>
      </w:pPr>
      <w:rPr>
        <w:rFonts w:hint="default"/>
        <w:lang w:val="en-US" w:eastAsia="en-US" w:bidi="ar-SA"/>
      </w:rPr>
    </w:lvl>
    <w:lvl w:ilvl="5" w:tplc="F45E765E">
      <w:numFmt w:val="bullet"/>
      <w:lvlText w:val="•"/>
      <w:lvlJc w:val="left"/>
      <w:pPr>
        <w:ind w:left="5929" w:hanging="360"/>
      </w:pPr>
      <w:rPr>
        <w:rFonts w:hint="default"/>
        <w:lang w:val="en-US" w:eastAsia="en-US" w:bidi="ar-SA"/>
      </w:rPr>
    </w:lvl>
    <w:lvl w:ilvl="6" w:tplc="6CA428D2">
      <w:numFmt w:val="bullet"/>
      <w:lvlText w:val="•"/>
      <w:lvlJc w:val="left"/>
      <w:pPr>
        <w:ind w:left="6671" w:hanging="360"/>
      </w:pPr>
      <w:rPr>
        <w:rFonts w:hint="default"/>
        <w:lang w:val="en-US" w:eastAsia="en-US" w:bidi="ar-SA"/>
      </w:rPr>
    </w:lvl>
    <w:lvl w:ilvl="7" w:tplc="4E7C7AD0">
      <w:numFmt w:val="bullet"/>
      <w:lvlText w:val="•"/>
      <w:lvlJc w:val="left"/>
      <w:pPr>
        <w:ind w:left="7413" w:hanging="360"/>
      </w:pPr>
      <w:rPr>
        <w:rFonts w:hint="default"/>
        <w:lang w:val="en-US" w:eastAsia="en-US" w:bidi="ar-SA"/>
      </w:rPr>
    </w:lvl>
    <w:lvl w:ilvl="8" w:tplc="1D3E2598">
      <w:numFmt w:val="bullet"/>
      <w:lvlText w:val="•"/>
      <w:lvlJc w:val="left"/>
      <w:pPr>
        <w:ind w:left="8155" w:hanging="360"/>
      </w:pPr>
      <w:rPr>
        <w:rFonts w:hint="default"/>
        <w:lang w:val="en-US" w:eastAsia="en-US" w:bidi="ar-SA"/>
      </w:rPr>
    </w:lvl>
  </w:abstractNum>
  <w:abstractNum w:abstractNumId="30" w15:restartNumberingAfterBreak="0">
    <w:nsid w:val="617D43C1"/>
    <w:multiLevelType w:val="hybridMultilevel"/>
    <w:tmpl w:val="50508628"/>
    <w:lvl w:ilvl="0" w:tplc="CC98A350">
      <w:start w:val="1"/>
      <w:numFmt w:val="decimal"/>
      <w:lvlText w:val="%1."/>
      <w:lvlJc w:val="left"/>
      <w:pPr>
        <w:ind w:left="525" w:hanging="360"/>
      </w:pPr>
      <w:rPr>
        <w:rFonts w:hint="default"/>
      </w:rPr>
    </w:lvl>
    <w:lvl w:ilvl="1" w:tplc="C244671A" w:tentative="1">
      <w:start w:val="1"/>
      <w:numFmt w:val="lowerLetter"/>
      <w:lvlText w:val="%2."/>
      <w:lvlJc w:val="left"/>
      <w:pPr>
        <w:ind w:left="1245" w:hanging="360"/>
      </w:pPr>
    </w:lvl>
    <w:lvl w:ilvl="2" w:tplc="D6865B92" w:tentative="1">
      <w:start w:val="1"/>
      <w:numFmt w:val="lowerRoman"/>
      <w:lvlText w:val="%3."/>
      <w:lvlJc w:val="right"/>
      <w:pPr>
        <w:ind w:left="1965" w:hanging="180"/>
      </w:pPr>
    </w:lvl>
    <w:lvl w:ilvl="3" w:tplc="71CE8E5C" w:tentative="1">
      <w:start w:val="1"/>
      <w:numFmt w:val="decimal"/>
      <w:lvlText w:val="%4."/>
      <w:lvlJc w:val="left"/>
      <w:pPr>
        <w:ind w:left="2685" w:hanging="360"/>
      </w:pPr>
    </w:lvl>
    <w:lvl w:ilvl="4" w:tplc="DB4459FC" w:tentative="1">
      <w:start w:val="1"/>
      <w:numFmt w:val="lowerLetter"/>
      <w:lvlText w:val="%5."/>
      <w:lvlJc w:val="left"/>
      <w:pPr>
        <w:ind w:left="3405" w:hanging="360"/>
      </w:pPr>
    </w:lvl>
    <w:lvl w:ilvl="5" w:tplc="A6CA41B4" w:tentative="1">
      <w:start w:val="1"/>
      <w:numFmt w:val="lowerRoman"/>
      <w:lvlText w:val="%6."/>
      <w:lvlJc w:val="right"/>
      <w:pPr>
        <w:ind w:left="4125" w:hanging="180"/>
      </w:pPr>
    </w:lvl>
    <w:lvl w:ilvl="6" w:tplc="0470B504" w:tentative="1">
      <w:start w:val="1"/>
      <w:numFmt w:val="decimal"/>
      <w:lvlText w:val="%7."/>
      <w:lvlJc w:val="left"/>
      <w:pPr>
        <w:ind w:left="4845" w:hanging="360"/>
      </w:pPr>
    </w:lvl>
    <w:lvl w:ilvl="7" w:tplc="05340022" w:tentative="1">
      <w:start w:val="1"/>
      <w:numFmt w:val="lowerLetter"/>
      <w:lvlText w:val="%8."/>
      <w:lvlJc w:val="left"/>
      <w:pPr>
        <w:ind w:left="5565" w:hanging="360"/>
      </w:pPr>
    </w:lvl>
    <w:lvl w:ilvl="8" w:tplc="8E06E852" w:tentative="1">
      <w:start w:val="1"/>
      <w:numFmt w:val="lowerRoman"/>
      <w:lvlText w:val="%9."/>
      <w:lvlJc w:val="right"/>
      <w:pPr>
        <w:ind w:left="6285" w:hanging="180"/>
      </w:pPr>
    </w:lvl>
  </w:abstractNum>
  <w:abstractNum w:abstractNumId="31" w15:restartNumberingAfterBreak="0">
    <w:nsid w:val="627E4EAB"/>
    <w:multiLevelType w:val="hybridMultilevel"/>
    <w:tmpl w:val="5A26B8DA"/>
    <w:lvl w:ilvl="0" w:tplc="C972C65E">
      <w:start w:val="1"/>
      <w:numFmt w:val="bullet"/>
      <w:lvlText w:val=""/>
      <w:lvlJc w:val="left"/>
      <w:pPr>
        <w:ind w:left="885" w:hanging="360"/>
      </w:pPr>
      <w:rPr>
        <w:rFonts w:ascii="Symbol" w:hAnsi="Symbol" w:hint="default"/>
      </w:rPr>
    </w:lvl>
    <w:lvl w:ilvl="1" w:tplc="7B222E78">
      <w:start w:val="1"/>
      <w:numFmt w:val="bullet"/>
      <w:lvlText w:val="o"/>
      <w:lvlJc w:val="left"/>
      <w:pPr>
        <w:ind w:left="1605" w:hanging="360"/>
      </w:pPr>
      <w:rPr>
        <w:rFonts w:ascii="Courier New" w:hAnsi="Courier New" w:cs="Courier New" w:hint="default"/>
      </w:rPr>
    </w:lvl>
    <w:lvl w:ilvl="2" w:tplc="04024030">
      <w:start w:val="1"/>
      <w:numFmt w:val="bullet"/>
      <w:lvlText w:val=""/>
      <w:lvlJc w:val="left"/>
      <w:pPr>
        <w:ind w:left="2325" w:hanging="360"/>
      </w:pPr>
      <w:rPr>
        <w:rFonts w:ascii="Wingdings" w:hAnsi="Wingdings" w:hint="default"/>
      </w:rPr>
    </w:lvl>
    <w:lvl w:ilvl="3" w:tplc="F0D6EA5E">
      <w:start w:val="1"/>
      <w:numFmt w:val="bullet"/>
      <w:lvlText w:val=""/>
      <w:lvlJc w:val="left"/>
      <w:pPr>
        <w:ind w:left="3045" w:hanging="360"/>
      </w:pPr>
      <w:rPr>
        <w:rFonts w:ascii="Symbol" w:hAnsi="Symbol" w:hint="default"/>
      </w:rPr>
    </w:lvl>
    <w:lvl w:ilvl="4" w:tplc="C818EA68" w:tentative="1">
      <w:start w:val="1"/>
      <w:numFmt w:val="bullet"/>
      <w:lvlText w:val="o"/>
      <w:lvlJc w:val="left"/>
      <w:pPr>
        <w:ind w:left="3765" w:hanging="360"/>
      </w:pPr>
      <w:rPr>
        <w:rFonts w:ascii="Courier New" w:hAnsi="Courier New" w:cs="Courier New" w:hint="default"/>
      </w:rPr>
    </w:lvl>
    <w:lvl w:ilvl="5" w:tplc="5EDE00B2" w:tentative="1">
      <w:start w:val="1"/>
      <w:numFmt w:val="bullet"/>
      <w:lvlText w:val=""/>
      <w:lvlJc w:val="left"/>
      <w:pPr>
        <w:ind w:left="4485" w:hanging="360"/>
      </w:pPr>
      <w:rPr>
        <w:rFonts w:ascii="Wingdings" w:hAnsi="Wingdings" w:hint="default"/>
      </w:rPr>
    </w:lvl>
    <w:lvl w:ilvl="6" w:tplc="E74A8980" w:tentative="1">
      <w:start w:val="1"/>
      <w:numFmt w:val="bullet"/>
      <w:lvlText w:val=""/>
      <w:lvlJc w:val="left"/>
      <w:pPr>
        <w:ind w:left="5205" w:hanging="360"/>
      </w:pPr>
      <w:rPr>
        <w:rFonts w:ascii="Symbol" w:hAnsi="Symbol" w:hint="default"/>
      </w:rPr>
    </w:lvl>
    <w:lvl w:ilvl="7" w:tplc="54024E30" w:tentative="1">
      <w:start w:val="1"/>
      <w:numFmt w:val="bullet"/>
      <w:lvlText w:val="o"/>
      <w:lvlJc w:val="left"/>
      <w:pPr>
        <w:ind w:left="5925" w:hanging="360"/>
      </w:pPr>
      <w:rPr>
        <w:rFonts w:ascii="Courier New" w:hAnsi="Courier New" w:cs="Courier New" w:hint="default"/>
      </w:rPr>
    </w:lvl>
    <w:lvl w:ilvl="8" w:tplc="0E788EBC" w:tentative="1">
      <w:start w:val="1"/>
      <w:numFmt w:val="bullet"/>
      <w:lvlText w:val=""/>
      <w:lvlJc w:val="left"/>
      <w:pPr>
        <w:ind w:left="6645" w:hanging="360"/>
      </w:pPr>
      <w:rPr>
        <w:rFonts w:ascii="Wingdings" w:hAnsi="Wingdings" w:hint="default"/>
      </w:rPr>
    </w:lvl>
  </w:abstractNum>
  <w:abstractNum w:abstractNumId="32" w15:restartNumberingAfterBreak="0">
    <w:nsid w:val="67A854D2"/>
    <w:multiLevelType w:val="hybridMultilevel"/>
    <w:tmpl w:val="88EAFE9C"/>
    <w:lvl w:ilvl="0" w:tplc="3A0640D6">
      <w:start w:val="1"/>
      <w:numFmt w:val="bullet"/>
      <w:lvlText w:val=""/>
      <w:lvlJc w:val="left"/>
      <w:pPr>
        <w:ind w:left="720" w:hanging="360"/>
      </w:pPr>
      <w:rPr>
        <w:rFonts w:ascii="Symbol" w:hAnsi="Symbol" w:hint="default"/>
      </w:rPr>
    </w:lvl>
    <w:lvl w:ilvl="1" w:tplc="C2BC4010">
      <w:start w:val="1"/>
      <w:numFmt w:val="bullet"/>
      <w:lvlText w:val="o"/>
      <w:lvlJc w:val="left"/>
      <w:pPr>
        <w:ind w:left="1440" w:hanging="360"/>
      </w:pPr>
      <w:rPr>
        <w:rFonts w:ascii="Courier New" w:hAnsi="Courier New" w:cs="Courier New" w:hint="default"/>
      </w:rPr>
    </w:lvl>
    <w:lvl w:ilvl="2" w:tplc="1116F3B4" w:tentative="1">
      <w:start w:val="1"/>
      <w:numFmt w:val="bullet"/>
      <w:lvlText w:val=""/>
      <w:lvlJc w:val="left"/>
      <w:pPr>
        <w:ind w:left="2160" w:hanging="360"/>
      </w:pPr>
      <w:rPr>
        <w:rFonts w:ascii="Wingdings" w:hAnsi="Wingdings" w:hint="default"/>
      </w:rPr>
    </w:lvl>
    <w:lvl w:ilvl="3" w:tplc="EEF4868C" w:tentative="1">
      <w:start w:val="1"/>
      <w:numFmt w:val="bullet"/>
      <w:lvlText w:val=""/>
      <w:lvlJc w:val="left"/>
      <w:pPr>
        <w:ind w:left="2880" w:hanging="360"/>
      </w:pPr>
      <w:rPr>
        <w:rFonts w:ascii="Symbol" w:hAnsi="Symbol" w:hint="default"/>
      </w:rPr>
    </w:lvl>
    <w:lvl w:ilvl="4" w:tplc="3B767E82" w:tentative="1">
      <w:start w:val="1"/>
      <w:numFmt w:val="bullet"/>
      <w:lvlText w:val="o"/>
      <w:lvlJc w:val="left"/>
      <w:pPr>
        <w:ind w:left="3600" w:hanging="360"/>
      </w:pPr>
      <w:rPr>
        <w:rFonts w:ascii="Courier New" w:hAnsi="Courier New" w:cs="Courier New" w:hint="default"/>
      </w:rPr>
    </w:lvl>
    <w:lvl w:ilvl="5" w:tplc="BA2A94FC" w:tentative="1">
      <w:start w:val="1"/>
      <w:numFmt w:val="bullet"/>
      <w:lvlText w:val=""/>
      <w:lvlJc w:val="left"/>
      <w:pPr>
        <w:ind w:left="4320" w:hanging="360"/>
      </w:pPr>
      <w:rPr>
        <w:rFonts w:ascii="Wingdings" w:hAnsi="Wingdings" w:hint="default"/>
      </w:rPr>
    </w:lvl>
    <w:lvl w:ilvl="6" w:tplc="3516F01A" w:tentative="1">
      <w:start w:val="1"/>
      <w:numFmt w:val="bullet"/>
      <w:lvlText w:val=""/>
      <w:lvlJc w:val="left"/>
      <w:pPr>
        <w:ind w:left="5040" w:hanging="360"/>
      </w:pPr>
      <w:rPr>
        <w:rFonts w:ascii="Symbol" w:hAnsi="Symbol" w:hint="default"/>
      </w:rPr>
    </w:lvl>
    <w:lvl w:ilvl="7" w:tplc="9EB2B4CC" w:tentative="1">
      <w:start w:val="1"/>
      <w:numFmt w:val="bullet"/>
      <w:lvlText w:val="o"/>
      <w:lvlJc w:val="left"/>
      <w:pPr>
        <w:ind w:left="5760" w:hanging="360"/>
      </w:pPr>
      <w:rPr>
        <w:rFonts w:ascii="Courier New" w:hAnsi="Courier New" w:cs="Courier New" w:hint="default"/>
      </w:rPr>
    </w:lvl>
    <w:lvl w:ilvl="8" w:tplc="ABEAD390" w:tentative="1">
      <w:start w:val="1"/>
      <w:numFmt w:val="bullet"/>
      <w:lvlText w:val=""/>
      <w:lvlJc w:val="left"/>
      <w:pPr>
        <w:ind w:left="6480" w:hanging="360"/>
      </w:pPr>
      <w:rPr>
        <w:rFonts w:ascii="Wingdings" w:hAnsi="Wingdings" w:hint="default"/>
      </w:rPr>
    </w:lvl>
  </w:abstractNum>
  <w:abstractNum w:abstractNumId="33" w15:restartNumberingAfterBreak="0">
    <w:nsid w:val="6A5C0A67"/>
    <w:multiLevelType w:val="hybridMultilevel"/>
    <w:tmpl w:val="A7526F86"/>
    <w:lvl w:ilvl="0" w:tplc="9A94A52E">
      <w:start w:val="1"/>
      <w:numFmt w:val="bullet"/>
      <w:lvlText w:val=""/>
      <w:lvlJc w:val="left"/>
      <w:pPr>
        <w:ind w:left="1080" w:hanging="360"/>
      </w:pPr>
      <w:rPr>
        <w:rFonts w:ascii="Symbol" w:hAnsi="Symbol" w:hint="default"/>
      </w:rPr>
    </w:lvl>
    <w:lvl w:ilvl="1" w:tplc="427C217A" w:tentative="1">
      <w:start w:val="1"/>
      <w:numFmt w:val="bullet"/>
      <w:lvlText w:val="o"/>
      <w:lvlJc w:val="left"/>
      <w:pPr>
        <w:ind w:left="1800" w:hanging="360"/>
      </w:pPr>
      <w:rPr>
        <w:rFonts w:ascii="Courier New" w:hAnsi="Courier New" w:cs="Courier New" w:hint="default"/>
      </w:rPr>
    </w:lvl>
    <w:lvl w:ilvl="2" w:tplc="902EC77E" w:tentative="1">
      <w:start w:val="1"/>
      <w:numFmt w:val="bullet"/>
      <w:lvlText w:val=""/>
      <w:lvlJc w:val="left"/>
      <w:pPr>
        <w:ind w:left="2520" w:hanging="360"/>
      </w:pPr>
      <w:rPr>
        <w:rFonts w:ascii="Wingdings" w:hAnsi="Wingdings" w:hint="default"/>
      </w:rPr>
    </w:lvl>
    <w:lvl w:ilvl="3" w:tplc="DA6CE91E" w:tentative="1">
      <w:start w:val="1"/>
      <w:numFmt w:val="bullet"/>
      <w:lvlText w:val=""/>
      <w:lvlJc w:val="left"/>
      <w:pPr>
        <w:ind w:left="3240" w:hanging="360"/>
      </w:pPr>
      <w:rPr>
        <w:rFonts w:ascii="Symbol" w:hAnsi="Symbol" w:hint="default"/>
      </w:rPr>
    </w:lvl>
    <w:lvl w:ilvl="4" w:tplc="C102E8D4" w:tentative="1">
      <w:start w:val="1"/>
      <w:numFmt w:val="bullet"/>
      <w:lvlText w:val="o"/>
      <w:lvlJc w:val="left"/>
      <w:pPr>
        <w:ind w:left="3960" w:hanging="360"/>
      </w:pPr>
      <w:rPr>
        <w:rFonts w:ascii="Courier New" w:hAnsi="Courier New" w:cs="Courier New" w:hint="default"/>
      </w:rPr>
    </w:lvl>
    <w:lvl w:ilvl="5" w:tplc="A0EAA4AC" w:tentative="1">
      <w:start w:val="1"/>
      <w:numFmt w:val="bullet"/>
      <w:lvlText w:val=""/>
      <w:lvlJc w:val="left"/>
      <w:pPr>
        <w:ind w:left="4680" w:hanging="360"/>
      </w:pPr>
      <w:rPr>
        <w:rFonts w:ascii="Wingdings" w:hAnsi="Wingdings" w:hint="default"/>
      </w:rPr>
    </w:lvl>
    <w:lvl w:ilvl="6" w:tplc="07C8E6E4" w:tentative="1">
      <w:start w:val="1"/>
      <w:numFmt w:val="bullet"/>
      <w:lvlText w:val=""/>
      <w:lvlJc w:val="left"/>
      <w:pPr>
        <w:ind w:left="5400" w:hanging="360"/>
      </w:pPr>
      <w:rPr>
        <w:rFonts w:ascii="Symbol" w:hAnsi="Symbol" w:hint="default"/>
      </w:rPr>
    </w:lvl>
    <w:lvl w:ilvl="7" w:tplc="4BE86ECC" w:tentative="1">
      <w:start w:val="1"/>
      <w:numFmt w:val="bullet"/>
      <w:lvlText w:val="o"/>
      <w:lvlJc w:val="left"/>
      <w:pPr>
        <w:ind w:left="6120" w:hanging="360"/>
      </w:pPr>
      <w:rPr>
        <w:rFonts w:ascii="Courier New" w:hAnsi="Courier New" w:cs="Courier New" w:hint="default"/>
      </w:rPr>
    </w:lvl>
    <w:lvl w:ilvl="8" w:tplc="1B7E2ABA" w:tentative="1">
      <w:start w:val="1"/>
      <w:numFmt w:val="bullet"/>
      <w:lvlText w:val=""/>
      <w:lvlJc w:val="left"/>
      <w:pPr>
        <w:ind w:left="6840" w:hanging="360"/>
      </w:pPr>
      <w:rPr>
        <w:rFonts w:ascii="Wingdings" w:hAnsi="Wingdings" w:hint="default"/>
      </w:rPr>
    </w:lvl>
  </w:abstractNum>
  <w:abstractNum w:abstractNumId="34" w15:restartNumberingAfterBreak="0">
    <w:nsid w:val="725039CE"/>
    <w:multiLevelType w:val="multilevel"/>
    <w:tmpl w:val="894CBE26"/>
    <w:lvl w:ilvl="0">
      <w:start w:val="3"/>
      <w:numFmt w:val="decimal"/>
      <w:lvlText w:val="%1"/>
      <w:lvlJc w:val="left"/>
      <w:pPr>
        <w:ind w:left="2226" w:hanging="360"/>
      </w:pPr>
      <w:rPr>
        <w:rFonts w:hint="default"/>
        <w:lang w:val="en-US" w:eastAsia="en-US" w:bidi="ar-SA"/>
      </w:rPr>
    </w:lvl>
    <w:lvl w:ilvl="1">
      <w:start w:val="1"/>
      <w:numFmt w:val="decimal"/>
      <w:lvlText w:val="%1.%2"/>
      <w:lvlJc w:val="left"/>
      <w:pPr>
        <w:ind w:left="2226" w:hanging="360"/>
      </w:pPr>
      <w:rPr>
        <w:rFonts w:ascii="Calibri" w:eastAsia="Calibri" w:hAnsi="Calibri" w:cs="Calibri" w:hint="default"/>
        <w:b w:val="0"/>
        <w:bCs w:val="0"/>
        <w:i w:val="0"/>
        <w:iCs w:val="0"/>
        <w:spacing w:val="-1"/>
        <w:w w:val="100"/>
        <w:sz w:val="24"/>
        <w:szCs w:val="24"/>
        <w:lang w:val="en-US" w:eastAsia="en-US" w:bidi="ar-SA"/>
      </w:rPr>
    </w:lvl>
    <w:lvl w:ilvl="2">
      <w:start w:val="1"/>
      <w:numFmt w:val="lowerLetter"/>
      <w:lvlText w:val="%3)"/>
      <w:lvlJc w:val="left"/>
      <w:pPr>
        <w:ind w:left="2716" w:hanging="284"/>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4257" w:hanging="284"/>
      </w:pPr>
      <w:rPr>
        <w:rFonts w:hint="default"/>
        <w:lang w:val="en-US" w:eastAsia="en-US" w:bidi="ar-SA"/>
      </w:rPr>
    </w:lvl>
    <w:lvl w:ilvl="4">
      <w:numFmt w:val="bullet"/>
      <w:lvlText w:val="•"/>
      <w:lvlJc w:val="left"/>
      <w:pPr>
        <w:ind w:left="5026" w:hanging="284"/>
      </w:pPr>
      <w:rPr>
        <w:rFonts w:hint="default"/>
        <w:lang w:val="en-US" w:eastAsia="en-US" w:bidi="ar-SA"/>
      </w:rPr>
    </w:lvl>
    <w:lvl w:ilvl="5">
      <w:numFmt w:val="bullet"/>
      <w:lvlText w:val="•"/>
      <w:lvlJc w:val="left"/>
      <w:pPr>
        <w:ind w:left="5795" w:hanging="284"/>
      </w:pPr>
      <w:rPr>
        <w:rFonts w:hint="default"/>
        <w:lang w:val="en-US" w:eastAsia="en-US" w:bidi="ar-SA"/>
      </w:rPr>
    </w:lvl>
    <w:lvl w:ilvl="6">
      <w:numFmt w:val="bullet"/>
      <w:lvlText w:val="•"/>
      <w:lvlJc w:val="left"/>
      <w:pPr>
        <w:ind w:left="6564" w:hanging="284"/>
      </w:pPr>
      <w:rPr>
        <w:rFonts w:hint="default"/>
        <w:lang w:val="en-US" w:eastAsia="en-US" w:bidi="ar-SA"/>
      </w:rPr>
    </w:lvl>
    <w:lvl w:ilvl="7">
      <w:numFmt w:val="bullet"/>
      <w:lvlText w:val="•"/>
      <w:lvlJc w:val="left"/>
      <w:pPr>
        <w:ind w:left="7332" w:hanging="284"/>
      </w:pPr>
      <w:rPr>
        <w:rFonts w:hint="default"/>
        <w:lang w:val="en-US" w:eastAsia="en-US" w:bidi="ar-SA"/>
      </w:rPr>
    </w:lvl>
    <w:lvl w:ilvl="8">
      <w:numFmt w:val="bullet"/>
      <w:lvlText w:val="•"/>
      <w:lvlJc w:val="left"/>
      <w:pPr>
        <w:ind w:left="8101" w:hanging="284"/>
      </w:pPr>
      <w:rPr>
        <w:rFonts w:hint="default"/>
        <w:lang w:val="en-US" w:eastAsia="en-US" w:bidi="ar-SA"/>
      </w:rPr>
    </w:lvl>
  </w:abstractNum>
  <w:abstractNum w:abstractNumId="35" w15:restartNumberingAfterBreak="0">
    <w:nsid w:val="7A5C94F6"/>
    <w:multiLevelType w:val="hybridMultilevel"/>
    <w:tmpl w:val="2FC8723E"/>
    <w:lvl w:ilvl="0" w:tplc="45BA4FD4">
      <w:start w:val="1"/>
      <w:numFmt w:val="bullet"/>
      <w:lvlText w:val="-"/>
      <w:lvlJc w:val="left"/>
      <w:pPr>
        <w:ind w:left="720" w:hanging="360"/>
      </w:pPr>
      <w:rPr>
        <w:rFonts w:ascii="Aptos" w:hAnsi="Aptos" w:hint="default"/>
      </w:rPr>
    </w:lvl>
    <w:lvl w:ilvl="1" w:tplc="F9560B30">
      <w:start w:val="1"/>
      <w:numFmt w:val="bullet"/>
      <w:lvlText w:val="o"/>
      <w:lvlJc w:val="left"/>
      <w:pPr>
        <w:ind w:left="1440" w:hanging="360"/>
      </w:pPr>
      <w:rPr>
        <w:rFonts w:ascii="Courier New" w:hAnsi="Courier New" w:hint="default"/>
      </w:rPr>
    </w:lvl>
    <w:lvl w:ilvl="2" w:tplc="A3A4409E">
      <w:start w:val="1"/>
      <w:numFmt w:val="bullet"/>
      <w:lvlText w:val=""/>
      <w:lvlJc w:val="left"/>
      <w:pPr>
        <w:ind w:left="2160" w:hanging="360"/>
      </w:pPr>
      <w:rPr>
        <w:rFonts w:ascii="Wingdings" w:hAnsi="Wingdings" w:hint="default"/>
      </w:rPr>
    </w:lvl>
    <w:lvl w:ilvl="3" w:tplc="5686D8E4">
      <w:start w:val="1"/>
      <w:numFmt w:val="bullet"/>
      <w:lvlText w:val=""/>
      <w:lvlJc w:val="left"/>
      <w:pPr>
        <w:ind w:left="2880" w:hanging="360"/>
      </w:pPr>
      <w:rPr>
        <w:rFonts w:ascii="Symbol" w:hAnsi="Symbol" w:hint="default"/>
      </w:rPr>
    </w:lvl>
    <w:lvl w:ilvl="4" w:tplc="528C1958">
      <w:start w:val="1"/>
      <w:numFmt w:val="bullet"/>
      <w:lvlText w:val="o"/>
      <w:lvlJc w:val="left"/>
      <w:pPr>
        <w:ind w:left="3600" w:hanging="360"/>
      </w:pPr>
      <w:rPr>
        <w:rFonts w:ascii="Courier New" w:hAnsi="Courier New" w:hint="default"/>
      </w:rPr>
    </w:lvl>
    <w:lvl w:ilvl="5" w:tplc="96BAE7A8">
      <w:start w:val="1"/>
      <w:numFmt w:val="bullet"/>
      <w:lvlText w:val=""/>
      <w:lvlJc w:val="left"/>
      <w:pPr>
        <w:ind w:left="4320" w:hanging="360"/>
      </w:pPr>
      <w:rPr>
        <w:rFonts w:ascii="Wingdings" w:hAnsi="Wingdings" w:hint="default"/>
      </w:rPr>
    </w:lvl>
    <w:lvl w:ilvl="6" w:tplc="DA242E1E">
      <w:start w:val="1"/>
      <w:numFmt w:val="bullet"/>
      <w:lvlText w:val=""/>
      <w:lvlJc w:val="left"/>
      <w:pPr>
        <w:ind w:left="5040" w:hanging="360"/>
      </w:pPr>
      <w:rPr>
        <w:rFonts w:ascii="Symbol" w:hAnsi="Symbol" w:hint="default"/>
      </w:rPr>
    </w:lvl>
    <w:lvl w:ilvl="7" w:tplc="A42822F6">
      <w:start w:val="1"/>
      <w:numFmt w:val="bullet"/>
      <w:lvlText w:val="o"/>
      <w:lvlJc w:val="left"/>
      <w:pPr>
        <w:ind w:left="5760" w:hanging="360"/>
      </w:pPr>
      <w:rPr>
        <w:rFonts w:ascii="Courier New" w:hAnsi="Courier New" w:hint="default"/>
      </w:rPr>
    </w:lvl>
    <w:lvl w:ilvl="8" w:tplc="A3187E8A">
      <w:start w:val="1"/>
      <w:numFmt w:val="bullet"/>
      <w:lvlText w:val=""/>
      <w:lvlJc w:val="left"/>
      <w:pPr>
        <w:ind w:left="6480" w:hanging="360"/>
      </w:pPr>
      <w:rPr>
        <w:rFonts w:ascii="Wingdings" w:hAnsi="Wingdings" w:hint="default"/>
      </w:rPr>
    </w:lvl>
  </w:abstractNum>
  <w:abstractNum w:abstractNumId="36" w15:restartNumberingAfterBreak="0">
    <w:nsid w:val="7A991C39"/>
    <w:multiLevelType w:val="hybridMultilevel"/>
    <w:tmpl w:val="FAAAFBE0"/>
    <w:lvl w:ilvl="0" w:tplc="457E3EDA">
      <w:start w:val="1"/>
      <w:numFmt w:val="bullet"/>
      <w:lvlText w:val=""/>
      <w:lvlJc w:val="left"/>
      <w:pPr>
        <w:ind w:left="885" w:hanging="360"/>
      </w:pPr>
      <w:rPr>
        <w:rFonts w:ascii="Symbol" w:hAnsi="Symbol" w:hint="default"/>
      </w:rPr>
    </w:lvl>
    <w:lvl w:ilvl="1" w:tplc="7DA2204C" w:tentative="1">
      <w:start w:val="1"/>
      <w:numFmt w:val="bullet"/>
      <w:lvlText w:val="o"/>
      <w:lvlJc w:val="left"/>
      <w:pPr>
        <w:ind w:left="1605" w:hanging="360"/>
      </w:pPr>
      <w:rPr>
        <w:rFonts w:ascii="Courier New" w:hAnsi="Courier New" w:cs="Courier New" w:hint="default"/>
      </w:rPr>
    </w:lvl>
    <w:lvl w:ilvl="2" w:tplc="6DDAE076" w:tentative="1">
      <w:start w:val="1"/>
      <w:numFmt w:val="bullet"/>
      <w:lvlText w:val=""/>
      <w:lvlJc w:val="left"/>
      <w:pPr>
        <w:ind w:left="2325" w:hanging="360"/>
      </w:pPr>
      <w:rPr>
        <w:rFonts w:ascii="Wingdings" w:hAnsi="Wingdings" w:hint="default"/>
      </w:rPr>
    </w:lvl>
    <w:lvl w:ilvl="3" w:tplc="CCE4D080" w:tentative="1">
      <w:start w:val="1"/>
      <w:numFmt w:val="bullet"/>
      <w:lvlText w:val=""/>
      <w:lvlJc w:val="left"/>
      <w:pPr>
        <w:ind w:left="3045" w:hanging="360"/>
      </w:pPr>
      <w:rPr>
        <w:rFonts w:ascii="Symbol" w:hAnsi="Symbol" w:hint="default"/>
      </w:rPr>
    </w:lvl>
    <w:lvl w:ilvl="4" w:tplc="5D702A2E" w:tentative="1">
      <w:start w:val="1"/>
      <w:numFmt w:val="bullet"/>
      <w:lvlText w:val="o"/>
      <w:lvlJc w:val="left"/>
      <w:pPr>
        <w:ind w:left="3765" w:hanging="360"/>
      </w:pPr>
      <w:rPr>
        <w:rFonts w:ascii="Courier New" w:hAnsi="Courier New" w:cs="Courier New" w:hint="default"/>
      </w:rPr>
    </w:lvl>
    <w:lvl w:ilvl="5" w:tplc="A15813E0" w:tentative="1">
      <w:start w:val="1"/>
      <w:numFmt w:val="bullet"/>
      <w:lvlText w:val=""/>
      <w:lvlJc w:val="left"/>
      <w:pPr>
        <w:ind w:left="4485" w:hanging="360"/>
      </w:pPr>
      <w:rPr>
        <w:rFonts w:ascii="Wingdings" w:hAnsi="Wingdings" w:hint="default"/>
      </w:rPr>
    </w:lvl>
    <w:lvl w:ilvl="6" w:tplc="D1B0D1E6" w:tentative="1">
      <w:start w:val="1"/>
      <w:numFmt w:val="bullet"/>
      <w:lvlText w:val=""/>
      <w:lvlJc w:val="left"/>
      <w:pPr>
        <w:ind w:left="5205" w:hanging="360"/>
      </w:pPr>
      <w:rPr>
        <w:rFonts w:ascii="Symbol" w:hAnsi="Symbol" w:hint="default"/>
      </w:rPr>
    </w:lvl>
    <w:lvl w:ilvl="7" w:tplc="DFECEBD2" w:tentative="1">
      <w:start w:val="1"/>
      <w:numFmt w:val="bullet"/>
      <w:lvlText w:val="o"/>
      <w:lvlJc w:val="left"/>
      <w:pPr>
        <w:ind w:left="5925" w:hanging="360"/>
      </w:pPr>
      <w:rPr>
        <w:rFonts w:ascii="Courier New" w:hAnsi="Courier New" w:cs="Courier New" w:hint="default"/>
      </w:rPr>
    </w:lvl>
    <w:lvl w:ilvl="8" w:tplc="9F447308" w:tentative="1">
      <w:start w:val="1"/>
      <w:numFmt w:val="bullet"/>
      <w:lvlText w:val=""/>
      <w:lvlJc w:val="left"/>
      <w:pPr>
        <w:ind w:left="6645" w:hanging="360"/>
      </w:pPr>
      <w:rPr>
        <w:rFonts w:ascii="Wingdings" w:hAnsi="Wingdings" w:hint="default"/>
      </w:rPr>
    </w:lvl>
  </w:abstractNum>
  <w:abstractNum w:abstractNumId="37" w15:restartNumberingAfterBreak="0">
    <w:nsid w:val="7F78692F"/>
    <w:multiLevelType w:val="multilevel"/>
    <w:tmpl w:val="0388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810432">
    <w:abstractNumId w:val="35"/>
  </w:num>
  <w:num w:numId="2" w16cid:durableId="1411923014">
    <w:abstractNumId w:val="5"/>
  </w:num>
  <w:num w:numId="3" w16cid:durableId="80029291">
    <w:abstractNumId w:val="4"/>
  </w:num>
  <w:num w:numId="4" w16cid:durableId="400831858">
    <w:abstractNumId w:val="3"/>
  </w:num>
  <w:num w:numId="5" w16cid:durableId="338587194">
    <w:abstractNumId w:val="10"/>
  </w:num>
  <w:num w:numId="6" w16cid:durableId="120152338">
    <w:abstractNumId w:val="24"/>
  </w:num>
  <w:num w:numId="7" w16cid:durableId="1289355433">
    <w:abstractNumId w:val="29"/>
  </w:num>
  <w:num w:numId="8" w16cid:durableId="1918829346">
    <w:abstractNumId w:val="34"/>
  </w:num>
  <w:num w:numId="9" w16cid:durableId="1048844948">
    <w:abstractNumId w:val="8"/>
  </w:num>
  <w:num w:numId="10" w16cid:durableId="557252678">
    <w:abstractNumId w:val="13"/>
  </w:num>
  <w:num w:numId="11" w16cid:durableId="123037573">
    <w:abstractNumId w:val="15"/>
  </w:num>
  <w:num w:numId="12" w16cid:durableId="693456973">
    <w:abstractNumId w:val="27"/>
  </w:num>
  <w:num w:numId="13" w16cid:durableId="1834881218">
    <w:abstractNumId w:val="7"/>
  </w:num>
  <w:num w:numId="14" w16cid:durableId="781344584">
    <w:abstractNumId w:val="9"/>
  </w:num>
  <w:num w:numId="15" w16cid:durableId="1845046127">
    <w:abstractNumId w:val="36"/>
  </w:num>
  <w:num w:numId="16" w16cid:durableId="284582473">
    <w:abstractNumId w:val="31"/>
  </w:num>
  <w:num w:numId="17" w16cid:durableId="592514190">
    <w:abstractNumId w:val="26"/>
  </w:num>
  <w:num w:numId="18" w16cid:durableId="916524333">
    <w:abstractNumId w:val="19"/>
  </w:num>
  <w:num w:numId="19" w16cid:durableId="948044914">
    <w:abstractNumId w:val="14"/>
  </w:num>
  <w:num w:numId="20" w16cid:durableId="1378045184">
    <w:abstractNumId w:val="22"/>
  </w:num>
  <w:num w:numId="21" w16cid:durableId="2046756421">
    <w:abstractNumId w:val="21"/>
  </w:num>
  <w:num w:numId="22" w16cid:durableId="1603610394">
    <w:abstractNumId w:val="17"/>
  </w:num>
  <w:num w:numId="23" w16cid:durableId="973408075">
    <w:abstractNumId w:val="33"/>
  </w:num>
  <w:num w:numId="24" w16cid:durableId="818233834">
    <w:abstractNumId w:val="30"/>
  </w:num>
  <w:num w:numId="25" w16cid:durableId="854882450">
    <w:abstractNumId w:val="20"/>
  </w:num>
  <w:num w:numId="26" w16cid:durableId="1264607832">
    <w:abstractNumId w:val="37"/>
  </w:num>
  <w:num w:numId="27" w16cid:durableId="640309016">
    <w:abstractNumId w:val="1"/>
  </w:num>
  <w:num w:numId="28" w16cid:durableId="832138785">
    <w:abstractNumId w:val="6"/>
  </w:num>
  <w:num w:numId="29" w16cid:durableId="1259678912">
    <w:abstractNumId w:val="16"/>
  </w:num>
  <w:num w:numId="30" w16cid:durableId="898785686">
    <w:abstractNumId w:val="23"/>
  </w:num>
  <w:num w:numId="31" w16cid:durableId="1454010724">
    <w:abstractNumId w:val="28"/>
  </w:num>
  <w:num w:numId="32" w16cid:durableId="1646154866">
    <w:abstractNumId w:val="32"/>
  </w:num>
  <w:num w:numId="33" w16cid:durableId="552035038">
    <w:abstractNumId w:val="25"/>
  </w:num>
  <w:num w:numId="34" w16cid:durableId="482083107">
    <w:abstractNumId w:val="18"/>
  </w:num>
  <w:num w:numId="35" w16cid:durableId="228881483">
    <w:abstractNumId w:val="11"/>
  </w:num>
  <w:num w:numId="36" w16cid:durableId="1432236138">
    <w:abstractNumId w:val="12"/>
  </w:num>
  <w:num w:numId="37" w16cid:durableId="159471952">
    <w:abstractNumId w:val="0"/>
  </w:num>
  <w:num w:numId="38" w16cid:durableId="466893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327"/>
    <w:rsid w:val="00017E45"/>
    <w:rsid w:val="000238C0"/>
    <w:rsid w:val="000273B9"/>
    <w:rsid w:val="000333E9"/>
    <w:rsid w:val="000401F8"/>
    <w:rsid w:val="00045E23"/>
    <w:rsid w:val="00050E60"/>
    <w:rsid w:val="00053542"/>
    <w:rsid w:val="00054B56"/>
    <w:rsid w:val="00055532"/>
    <w:rsid w:val="000604EB"/>
    <w:rsid w:val="00063D8B"/>
    <w:rsid w:val="0006406B"/>
    <w:rsid w:val="00064D31"/>
    <w:rsid w:val="00067F3A"/>
    <w:rsid w:val="00071D69"/>
    <w:rsid w:val="000735EB"/>
    <w:rsid w:val="0007497F"/>
    <w:rsid w:val="00075667"/>
    <w:rsid w:val="000817E0"/>
    <w:rsid w:val="0008192C"/>
    <w:rsid w:val="00081D7E"/>
    <w:rsid w:val="00083BCF"/>
    <w:rsid w:val="00084393"/>
    <w:rsid w:val="00093269"/>
    <w:rsid w:val="00094195"/>
    <w:rsid w:val="0009571C"/>
    <w:rsid w:val="000A5E88"/>
    <w:rsid w:val="000A64A3"/>
    <w:rsid w:val="000A6A92"/>
    <w:rsid w:val="000B1E95"/>
    <w:rsid w:val="000B751E"/>
    <w:rsid w:val="000C0DB4"/>
    <w:rsid w:val="000C1F6E"/>
    <w:rsid w:val="000C55AA"/>
    <w:rsid w:val="000C5695"/>
    <w:rsid w:val="000D2647"/>
    <w:rsid w:val="000D5B48"/>
    <w:rsid w:val="000D6206"/>
    <w:rsid w:val="000E1FFF"/>
    <w:rsid w:val="000E2891"/>
    <w:rsid w:val="000F2E5F"/>
    <w:rsid w:val="000F61E1"/>
    <w:rsid w:val="000F6672"/>
    <w:rsid w:val="000F71B3"/>
    <w:rsid w:val="000F7C31"/>
    <w:rsid w:val="00102DF1"/>
    <w:rsid w:val="00106698"/>
    <w:rsid w:val="00106BAC"/>
    <w:rsid w:val="0011037A"/>
    <w:rsid w:val="001137D3"/>
    <w:rsid w:val="0011486E"/>
    <w:rsid w:val="001204E8"/>
    <w:rsid w:val="00121BD7"/>
    <w:rsid w:val="00124A51"/>
    <w:rsid w:val="0013016F"/>
    <w:rsid w:val="0013143B"/>
    <w:rsid w:val="001332C0"/>
    <w:rsid w:val="00147C01"/>
    <w:rsid w:val="001607D0"/>
    <w:rsid w:val="00161BD7"/>
    <w:rsid w:val="00163762"/>
    <w:rsid w:val="00163DD2"/>
    <w:rsid w:val="00172CB2"/>
    <w:rsid w:val="00174C02"/>
    <w:rsid w:val="00183F52"/>
    <w:rsid w:val="0018414E"/>
    <w:rsid w:val="00192CD1"/>
    <w:rsid w:val="001949A2"/>
    <w:rsid w:val="001A1FC0"/>
    <w:rsid w:val="001A667B"/>
    <w:rsid w:val="001A70AB"/>
    <w:rsid w:val="001B1FC8"/>
    <w:rsid w:val="001B2303"/>
    <w:rsid w:val="001B46F5"/>
    <w:rsid w:val="001C2252"/>
    <w:rsid w:val="001C2787"/>
    <w:rsid w:val="001C5D94"/>
    <w:rsid w:val="001D2B44"/>
    <w:rsid w:val="001D597C"/>
    <w:rsid w:val="001E0B6E"/>
    <w:rsid w:val="001E35B8"/>
    <w:rsid w:val="001E36C3"/>
    <w:rsid w:val="001E6E72"/>
    <w:rsid w:val="001F1E04"/>
    <w:rsid w:val="001F1EC7"/>
    <w:rsid w:val="001F2E7E"/>
    <w:rsid w:val="001F67E4"/>
    <w:rsid w:val="00204223"/>
    <w:rsid w:val="00204FB4"/>
    <w:rsid w:val="00207822"/>
    <w:rsid w:val="00212022"/>
    <w:rsid w:val="0021259F"/>
    <w:rsid w:val="002139C3"/>
    <w:rsid w:val="00213FF6"/>
    <w:rsid w:val="002159F4"/>
    <w:rsid w:val="00223BE2"/>
    <w:rsid w:val="00234552"/>
    <w:rsid w:val="002351F4"/>
    <w:rsid w:val="00236B01"/>
    <w:rsid w:val="00262B0B"/>
    <w:rsid w:val="00263678"/>
    <w:rsid w:val="00267CEC"/>
    <w:rsid w:val="00270475"/>
    <w:rsid w:val="0027064C"/>
    <w:rsid w:val="00274F6E"/>
    <w:rsid w:val="00281047"/>
    <w:rsid w:val="00284406"/>
    <w:rsid w:val="00285137"/>
    <w:rsid w:val="00285DD2"/>
    <w:rsid w:val="00292F68"/>
    <w:rsid w:val="0029676B"/>
    <w:rsid w:val="002A2BE4"/>
    <w:rsid w:val="002A4377"/>
    <w:rsid w:val="002B3813"/>
    <w:rsid w:val="002B7997"/>
    <w:rsid w:val="002C280C"/>
    <w:rsid w:val="002C6A7E"/>
    <w:rsid w:val="002D1751"/>
    <w:rsid w:val="002D71AA"/>
    <w:rsid w:val="002E34D1"/>
    <w:rsid w:val="002E7B28"/>
    <w:rsid w:val="002F69E4"/>
    <w:rsid w:val="00305602"/>
    <w:rsid w:val="0030602F"/>
    <w:rsid w:val="00314060"/>
    <w:rsid w:val="00314766"/>
    <w:rsid w:val="00315C2A"/>
    <w:rsid w:val="0031607B"/>
    <w:rsid w:val="003230C7"/>
    <w:rsid w:val="00323FE6"/>
    <w:rsid w:val="00324B2B"/>
    <w:rsid w:val="003254B7"/>
    <w:rsid w:val="0034217E"/>
    <w:rsid w:val="0034564D"/>
    <w:rsid w:val="00350079"/>
    <w:rsid w:val="0035189B"/>
    <w:rsid w:val="0036132C"/>
    <w:rsid w:val="00363D31"/>
    <w:rsid w:val="00366082"/>
    <w:rsid w:val="00374F5F"/>
    <w:rsid w:val="003756A3"/>
    <w:rsid w:val="00375814"/>
    <w:rsid w:val="0037626A"/>
    <w:rsid w:val="00376AB7"/>
    <w:rsid w:val="00391FB8"/>
    <w:rsid w:val="00393A4F"/>
    <w:rsid w:val="00395DD6"/>
    <w:rsid w:val="00396000"/>
    <w:rsid w:val="00397A51"/>
    <w:rsid w:val="003A11DC"/>
    <w:rsid w:val="003A43E8"/>
    <w:rsid w:val="003B6576"/>
    <w:rsid w:val="003B68C2"/>
    <w:rsid w:val="003C5B15"/>
    <w:rsid w:val="003D0E03"/>
    <w:rsid w:val="003D38A6"/>
    <w:rsid w:val="003D58D3"/>
    <w:rsid w:val="003D6380"/>
    <w:rsid w:val="003E0822"/>
    <w:rsid w:val="003E3630"/>
    <w:rsid w:val="003F3C8D"/>
    <w:rsid w:val="003F7D1F"/>
    <w:rsid w:val="0040463F"/>
    <w:rsid w:val="004063F0"/>
    <w:rsid w:val="00407404"/>
    <w:rsid w:val="00407CCC"/>
    <w:rsid w:val="004157E1"/>
    <w:rsid w:val="00417928"/>
    <w:rsid w:val="004230ED"/>
    <w:rsid w:val="00423E21"/>
    <w:rsid w:val="004259F6"/>
    <w:rsid w:val="004262E3"/>
    <w:rsid w:val="00430ED7"/>
    <w:rsid w:val="00432269"/>
    <w:rsid w:val="00432A02"/>
    <w:rsid w:val="004342FC"/>
    <w:rsid w:val="00435870"/>
    <w:rsid w:val="00435F7E"/>
    <w:rsid w:val="00437ACA"/>
    <w:rsid w:val="004500A2"/>
    <w:rsid w:val="00450201"/>
    <w:rsid w:val="0045048F"/>
    <w:rsid w:val="00452289"/>
    <w:rsid w:val="00456DDC"/>
    <w:rsid w:val="004630E0"/>
    <w:rsid w:val="00465EC9"/>
    <w:rsid w:val="00471180"/>
    <w:rsid w:val="00476A16"/>
    <w:rsid w:val="004A2F2B"/>
    <w:rsid w:val="004B6BD8"/>
    <w:rsid w:val="004B76E5"/>
    <w:rsid w:val="004C3F95"/>
    <w:rsid w:val="004C4749"/>
    <w:rsid w:val="004C7E9D"/>
    <w:rsid w:val="004D2539"/>
    <w:rsid w:val="004D7C7F"/>
    <w:rsid w:val="004E05E5"/>
    <w:rsid w:val="004E3678"/>
    <w:rsid w:val="004E65E5"/>
    <w:rsid w:val="004E72EF"/>
    <w:rsid w:val="004E7F91"/>
    <w:rsid w:val="004F4975"/>
    <w:rsid w:val="00501D38"/>
    <w:rsid w:val="00512838"/>
    <w:rsid w:val="00513F01"/>
    <w:rsid w:val="00516380"/>
    <w:rsid w:val="005260CF"/>
    <w:rsid w:val="00531EFC"/>
    <w:rsid w:val="00546F51"/>
    <w:rsid w:val="0055476D"/>
    <w:rsid w:val="00555970"/>
    <w:rsid w:val="00561871"/>
    <w:rsid w:val="0056745C"/>
    <w:rsid w:val="00577977"/>
    <w:rsid w:val="00584D2A"/>
    <w:rsid w:val="00585376"/>
    <w:rsid w:val="00590216"/>
    <w:rsid w:val="005935E6"/>
    <w:rsid w:val="00593FA4"/>
    <w:rsid w:val="00596C82"/>
    <w:rsid w:val="005A1D2D"/>
    <w:rsid w:val="005A2A9C"/>
    <w:rsid w:val="005A5C51"/>
    <w:rsid w:val="005B0D1E"/>
    <w:rsid w:val="005B1B91"/>
    <w:rsid w:val="005B4B69"/>
    <w:rsid w:val="005B7D7C"/>
    <w:rsid w:val="005C3CE1"/>
    <w:rsid w:val="005C4D67"/>
    <w:rsid w:val="005C6FCF"/>
    <w:rsid w:val="005D123D"/>
    <w:rsid w:val="005D6278"/>
    <w:rsid w:val="005D671A"/>
    <w:rsid w:val="005E332B"/>
    <w:rsid w:val="005E5DEF"/>
    <w:rsid w:val="005E5F77"/>
    <w:rsid w:val="005E653A"/>
    <w:rsid w:val="005F5AF2"/>
    <w:rsid w:val="0060538D"/>
    <w:rsid w:val="00614062"/>
    <w:rsid w:val="00615312"/>
    <w:rsid w:val="006234C5"/>
    <w:rsid w:val="006256E5"/>
    <w:rsid w:val="006271BE"/>
    <w:rsid w:val="0063065E"/>
    <w:rsid w:val="006316D4"/>
    <w:rsid w:val="006334BA"/>
    <w:rsid w:val="00640245"/>
    <w:rsid w:val="00641327"/>
    <w:rsid w:val="006527F8"/>
    <w:rsid w:val="006557DD"/>
    <w:rsid w:val="006559F2"/>
    <w:rsid w:val="00670279"/>
    <w:rsid w:val="006719DA"/>
    <w:rsid w:val="00672EA0"/>
    <w:rsid w:val="00673DDC"/>
    <w:rsid w:val="00676D23"/>
    <w:rsid w:val="0068152E"/>
    <w:rsid w:val="006913E5"/>
    <w:rsid w:val="00693236"/>
    <w:rsid w:val="006A25C0"/>
    <w:rsid w:val="006A5D1A"/>
    <w:rsid w:val="006B1255"/>
    <w:rsid w:val="006B42C0"/>
    <w:rsid w:val="006B7080"/>
    <w:rsid w:val="006C1E96"/>
    <w:rsid w:val="006C361D"/>
    <w:rsid w:val="006C3959"/>
    <w:rsid w:val="006C5806"/>
    <w:rsid w:val="006C706C"/>
    <w:rsid w:val="006D3B6A"/>
    <w:rsid w:val="006D4812"/>
    <w:rsid w:val="006D4FA7"/>
    <w:rsid w:val="006D77F7"/>
    <w:rsid w:val="006E085A"/>
    <w:rsid w:val="006E2D18"/>
    <w:rsid w:val="006E506E"/>
    <w:rsid w:val="006E5B8B"/>
    <w:rsid w:val="006F5C29"/>
    <w:rsid w:val="00704987"/>
    <w:rsid w:val="0070791E"/>
    <w:rsid w:val="00713D5A"/>
    <w:rsid w:val="0072124B"/>
    <w:rsid w:val="00725035"/>
    <w:rsid w:val="00735C39"/>
    <w:rsid w:val="007377E8"/>
    <w:rsid w:val="00750C49"/>
    <w:rsid w:val="00752C8D"/>
    <w:rsid w:val="0075325C"/>
    <w:rsid w:val="0075617D"/>
    <w:rsid w:val="007653D4"/>
    <w:rsid w:val="00765BE0"/>
    <w:rsid w:val="007924DE"/>
    <w:rsid w:val="007A329C"/>
    <w:rsid w:val="007A4303"/>
    <w:rsid w:val="007B023C"/>
    <w:rsid w:val="007B2F3A"/>
    <w:rsid w:val="007B3972"/>
    <w:rsid w:val="007B50C6"/>
    <w:rsid w:val="007C785D"/>
    <w:rsid w:val="007D2195"/>
    <w:rsid w:val="007D5C77"/>
    <w:rsid w:val="007D66A1"/>
    <w:rsid w:val="007E0AAA"/>
    <w:rsid w:val="007E0F41"/>
    <w:rsid w:val="007E1E45"/>
    <w:rsid w:val="007E617E"/>
    <w:rsid w:val="007F08B4"/>
    <w:rsid w:val="007F0B8D"/>
    <w:rsid w:val="007F1456"/>
    <w:rsid w:val="008161CC"/>
    <w:rsid w:val="00816757"/>
    <w:rsid w:val="00820EB6"/>
    <w:rsid w:val="00820F53"/>
    <w:rsid w:val="00831005"/>
    <w:rsid w:val="00832CF6"/>
    <w:rsid w:val="00833B0E"/>
    <w:rsid w:val="0083413C"/>
    <w:rsid w:val="00840E8C"/>
    <w:rsid w:val="00843424"/>
    <w:rsid w:val="00843F98"/>
    <w:rsid w:val="00845BB5"/>
    <w:rsid w:val="00845D16"/>
    <w:rsid w:val="00846C65"/>
    <w:rsid w:val="00847BE2"/>
    <w:rsid w:val="00851FA4"/>
    <w:rsid w:val="0085544C"/>
    <w:rsid w:val="00855F88"/>
    <w:rsid w:val="008730BC"/>
    <w:rsid w:val="00874E14"/>
    <w:rsid w:val="0087588F"/>
    <w:rsid w:val="00882996"/>
    <w:rsid w:val="00886B1C"/>
    <w:rsid w:val="00890678"/>
    <w:rsid w:val="0089122C"/>
    <w:rsid w:val="00892A60"/>
    <w:rsid w:val="00892A96"/>
    <w:rsid w:val="008A27A9"/>
    <w:rsid w:val="008A46D0"/>
    <w:rsid w:val="008A4E80"/>
    <w:rsid w:val="008B1F5E"/>
    <w:rsid w:val="008B427D"/>
    <w:rsid w:val="008B66AC"/>
    <w:rsid w:val="008B684A"/>
    <w:rsid w:val="008B7734"/>
    <w:rsid w:val="008C1DF7"/>
    <w:rsid w:val="008C388B"/>
    <w:rsid w:val="008D225B"/>
    <w:rsid w:val="008E064B"/>
    <w:rsid w:val="008E0D32"/>
    <w:rsid w:val="008E3D49"/>
    <w:rsid w:val="008E678C"/>
    <w:rsid w:val="008F0BF0"/>
    <w:rsid w:val="008F2301"/>
    <w:rsid w:val="00904E6D"/>
    <w:rsid w:val="0091311A"/>
    <w:rsid w:val="0091501F"/>
    <w:rsid w:val="00915C24"/>
    <w:rsid w:val="00916DB0"/>
    <w:rsid w:val="0092002C"/>
    <w:rsid w:val="00921D6C"/>
    <w:rsid w:val="0092297C"/>
    <w:rsid w:val="00923771"/>
    <w:rsid w:val="0092705E"/>
    <w:rsid w:val="00927418"/>
    <w:rsid w:val="009366F5"/>
    <w:rsid w:val="0094434F"/>
    <w:rsid w:val="00946CE8"/>
    <w:rsid w:val="00952A59"/>
    <w:rsid w:val="00960939"/>
    <w:rsid w:val="00963E4E"/>
    <w:rsid w:val="00977A6F"/>
    <w:rsid w:val="00981582"/>
    <w:rsid w:val="0098355C"/>
    <w:rsid w:val="009835BD"/>
    <w:rsid w:val="00984A01"/>
    <w:rsid w:val="00985498"/>
    <w:rsid w:val="00987822"/>
    <w:rsid w:val="00991473"/>
    <w:rsid w:val="00994666"/>
    <w:rsid w:val="00995D1C"/>
    <w:rsid w:val="00997ACC"/>
    <w:rsid w:val="009C0B5A"/>
    <w:rsid w:val="009C136D"/>
    <w:rsid w:val="009C5C9E"/>
    <w:rsid w:val="009C6CB3"/>
    <w:rsid w:val="009D2322"/>
    <w:rsid w:val="009D4E56"/>
    <w:rsid w:val="009E4F4B"/>
    <w:rsid w:val="009F04FE"/>
    <w:rsid w:val="009F7FE4"/>
    <w:rsid w:val="00A06EF4"/>
    <w:rsid w:val="00A14019"/>
    <w:rsid w:val="00A155C8"/>
    <w:rsid w:val="00A2333E"/>
    <w:rsid w:val="00A272B9"/>
    <w:rsid w:val="00A27ABC"/>
    <w:rsid w:val="00A3701D"/>
    <w:rsid w:val="00A43150"/>
    <w:rsid w:val="00A46D97"/>
    <w:rsid w:val="00A50AC7"/>
    <w:rsid w:val="00A57098"/>
    <w:rsid w:val="00A600C0"/>
    <w:rsid w:val="00A6414D"/>
    <w:rsid w:val="00A6652D"/>
    <w:rsid w:val="00A7445E"/>
    <w:rsid w:val="00A773A8"/>
    <w:rsid w:val="00A9024E"/>
    <w:rsid w:val="00A92495"/>
    <w:rsid w:val="00AB0007"/>
    <w:rsid w:val="00AB3563"/>
    <w:rsid w:val="00AC0A2F"/>
    <w:rsid w:val="00AC0D66"/>
    <w:rsid w:val="00AC231D"/>
    <w:rsid w:val="00AC702D"/>
    <w:rsid w:val="00AD0809"/>
    <w:rsid w:val="00AE1B5E"/>
    <w:rsid w:val="00AE22C5"/>
    <w:rsid w:val="00AE45A7"/>
    <w:rsid w:val="00AE5268"/>
    <w:rsid w:val="00AE5ACC"/>
    <w:rsid w:val="00AE6BF3"/>
    <w:rsid w:val="00AF1B3A"/>
    <w:rsid w:val="00B1268C"/>
    <w:rsid w:val="00B13A6C"/>
    <w:rsid w:val="00B15FF4"/>
    <w:rsid w:val="00B270FA"/>
    <w:rsid w:val="00B30C83"/>
    <w:rsid w:val="00B318EB"/>
    <w:rsid w:val="00B34065"/>
    <w:rsid w:val="00B44481"/>
    <w:rsid w:val="00B45498"/>
    <w:rsid w:val="00B46DAB"/>
    <w:rsid w:val="00B472C1"/>
    <w:rsid w:val="00B6268E"/>
    <w:rsid w:val="00B6545C"/>
    <w:rsid w:val="00B66FA3"/>
    <w:rsid w:val="00B73D05"/>
    <w:rsid w:val="00B767AC"/>
    <w:rsid w:val="00B80A51"/>
    <w:rsid w:val="00B9072F"/>
    <w:rsid w:val="00B90E70"/>
    <w:rsid w:val="00B95DA3"/>
    <w:rsid w:val="00B9679B"/>
    <w:rsid w:val="00B97BFA"/>
    <w:rsid w:val="00BA1754"/>
    <w:rsid w:val="00BA482A"/>
    <w:rsid w:val="00BA5CF5"/>
    <w:rsid w:val="00BA63B3"/>
    <w:rsid w:val="00BB12C6"/>
    <w:rsid w:val="00BC113B"/>
    <w:rsid w:val="00BC57F6"/>
    <w:rsid w:val="00BC77E0"/>
    <w:rsid w:val="00BC7E86"/>
    <w:rsid w:val="00BD200A"/>
    <w:rsid w:val="00BD62D5"/>
    <w:rsid w:val="00BD7213"/>
    <w:rsid w:val="00BE0F50"/>
    <w:rsid w:val="00BE4074"/>
    <w:rsid w:val="00BE6C11"/>
    <w:rsid w:val="00BF3022"/>
    <w:rsid w:val="00BF787A"/>
    <w:rsid w:val="00C03548"/>
    <w:rsid w:val="00C06D95"/>
    <w:rsid w:val="00C12ECD"/>
    <w:rsid w:val="00C13CD0"/>
    <w:rsid w:val="00C14FD1"/>
    <w:rsid w:val="00C21042"/>
    <w:rsid w:val="00C23E3D"/>
    <w:rsid w:val="00C3698F"/>
    <w:rsid w:val="00C37342"/>
    <w:rsid w:val="00C37BF2"/>
    <w:rsid w:val="00C53810"/>
    <w:rsid w:val="00C64AAE"/>
    <w:rsid w:val="00C64F7C"/>
    <w:rsid w:val="00C730F8"/>
    <w:rsid w:val="00C7764B"/>
    <w:rsid w:val="00C82796"/>
    <w:rsid w:val="00C93C8E"/>
    <w:rsid w:val="00C93CB6"/>
    <w:rsid w:val="00C95BAF"/>
    <w:rsid w:val="00C95EA1"/>
    <w:rsid w:val="00C9657C"/>
    <w:rsid w:val="00CA0A35"/>
    <w:rsid w:val="00CA6FD6"/>
    <w:rsid w:val="00CA7BF1"/>
    <w:rsid w:val="00CB7339"/>
    <w:rsid w:val="00CC4914"/>
    <w:rsid w:val="00CC6A70"/>
    <w:rsid w:val="00CD418A"/>
    <w:rsid w:val="00CD4593"/>
    <w:rsid w:val="00CD7333"/>
    <w:rsid w:val="00CE1D03"/>
    <w:rsid w:val="00CE50B0"/>
    <w:rsid w:val="00D15833"/>
    <w:rsid w:val="00D253B4"/>
    <w:rsid w:val="00D34D40"/>
    <w:rsid w:val="00D41B79"/>
    <w:rsid w:val="00D45539"/>
    <w:rsid w:val="00D46DD5"/>
    <w:rsid w:val="00D51C92"/>
    <w:rsid w:val="00D579B3"/>
    <w:rsid w:val="00D71CEB"/>
    <w:rsid w:val="00D73401"/>
    <w:rsid w:val="00D74948"/>
    <w:rsid w:val="00D77F41"/>
    <w:rsid w:val="00D81DE7"/>
    <w:rsid w:val="00D82C7B"/>
    <w:rsid w:val="00D920F2"/>
    <w:rsid w:val="00D92D50"/>
    <w:rsid w:val="00D938EE"/>
    <w:rsid w:val="00D93D37"/>
    <w:rsid w:val="00D9776F"/>
    <w:rsid w:val="00DA2B88"/>
    <w:rsid w:val="00DA634D"/>
    <w:rsid w:val="00DA7307"/>
    <w:rsid w:val="00DB037A"/>
    <w:rsid w:val="00DB1591"/>
    <w:rsid w:val="00DB775F"/>
    <w:rsid w:val="00DC5AA9"/>
    <w:rsid w:val="00DC7904"/>
    <w:rsid w:val="00DD22DF"/>
    <w:rsid w:val="00DD2376"/>
    <w:rsid w:val="00DD341D"/>
    <w:rsid w:val="00DD6278"/>
    <w:rsid w:val="00DE6C40"/>
    <w:rsid w:val="00DF40F8"/>
    <w:rsid w:val="00DF5544"/>
    <w:rsid w:val="00DF7284"/>
    <w:rsid w:val="00E0296F"/>
    <w:rsid w:val="00E0330C"/>
    <w:rsid w:val="00E04547"/>
    <w:rsid w:val="00E151A2"/>
    <w:rsid w:val="00E17A5D"/>
    <w:rsid w:val="00E221DC"/>
    <w:rsid w:val="00E225BC"/>
    <w:rsid w:val="00E25879"/>
    <w:rsid w:val="00E26B26"/>
    <w:rsid w:val="00E3046A"/>
    <w:rsid w:val="00E41197"/>
    <w:rsid w:val="00E45C31"/>
    <w:rsid w:val="00E51D06"/>
    <w:rsid w:val="00E55AB7"/>
    <w:rsid w:val="00E604A1"/>
    <w:rsid w:val="00E66429"/>
    <w:rsid w:val="00E66B11"/>
    <w:rsid w:val="00E67436"/>
    <w:rsid w:val="00E72740"/>
    <w:rsid w:val="00E8311D"/>
    <w:rsid w:val="00E92A5F"/>
    <w:rsid w:val="00E952D7"/>
    <w:rsid w:val="00EA3A2A"/>
    <w:rsid w:val="00EA4438"/>
    <w:rsid w:val="00EB122B"/>
    <w:rsid w:val="00EB247F"/>
    <w:rsid w:val="00EB3A37"/>
    <w:rsid w:val="00EB7991"/>
    <w:rsid w:val="00EC74BB"/>
    <w:rsid w:val="00ED6723"/>
    <w:rsid w:val="00ED7B12"/>
    <w:rsid w:val="00EE08EC"/>
    <w:rsid w:val="00EE3A97"/>
    <w:rsid w:val="00EF3A28"/>
    <w:rsid w:val="00EF403C"/>
    <w:rsid w:val="00EF659F"/>
    <w:rsid w:val="00F017FD"/>
    <w:rsid w:val="00F03B8F"/>
    <w:rsid w:val="00F10691"/>
    <w:rsid w:val="00F24AC8"/>
    <w:rsid w:val="00F35097"/>
    <w:rsid w:val="00F36FAD"/>
    <w:rsid w:val="00F41144"/>
    <w:rsid w:val="00F44287"/>
    <w:rsid w:val="00F5129F"/>
    <w:rsid w:val="00F56A67"/>
    <w:rsid w:val="00F6254B"/>
    <w:rsid w:val="00F72F4F"/>
    <w:rsid w:val="00F747AB"/>
    <w:rsid w:val="00F817E0"/>
    <w:rsid w:val="00F90900"/>
    <w:rsid w:val="00F932BE"/>
    <w:rsid w:val="00F97458"/>
    <w:rsid w:val="00F97DF2"/>
    <w:rsid w:val="00FA40E9"/>
    <w:rsid w:val="00FA4B49"/>
    <w:rsid w:val="00FA58BA"/>
    <w:rsid w:val="00FB3B0C"/>
    <w:rsid w:val="00FB4F9E"/>
    <w:rsid w:val="00FC44B7"/>
    <w:rsid w:val="00FD2840"/>
    <w:rsid w:val="00FD5126"/>
    <w:rsid w:val="00FD6D3E"/>
    <w:rsid w:val="00FE1EC2"/>
    <w:rsid w:val="00FE1F97"/>
    <w:rsid w:val="00FE3B4E"/>
    <w:rsid w:val="00FE4847"/>
    <w:rsid w:val="00FE51C5"/>
    <w:rsid w:val="00FF0607"/>
    <w:rsid w:val="00FF1B73"/>
    <w:rsid w:val="00FF59FF"/>
    <w:rsid w:val="024565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6BE71"/>
  <w15:docId w15:val="{E3F8F328-8ABC-460C-A8AD-8FAC225D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E95"/>
    <w:rPr>
      <w:rFonts w:ascii="Calibri" w:eastAsia="Calibri" w:hAnsi="Calibri" w:cs="Calibri"/>
    </w:rPr>
  </w:style>
  <w:style w:type="paragraph" w:styleId="Heading1">
    <w:name w:val="heading 1"/>
    <w:basedOn w:val="Normal"/>
    <w:uiPriority w:val="9"/>
    <w:qFormat/>
    <w:pPr>
      <w:spacing w:before="257"/>
      <w:ind w:left="165"/>
      <w:outlineLvl w:val="0"/>
    </w:pPr>
    <w:rPr>
      <w:b/>
      <w:bCs/>
      <w:sz w:val="28"/>
      <w:szCs w:val="28"/>
    </w:rPr>
  </w:style>
  <w:style w:type="paragraph" w:styleId="Heading2">
    <w:name w:val="heading 2"/>
    <w:basedOn w:val="Normal"/>
    <w:uiPriority w:val="9"/>
    <w:unhideWhenUsed/>
    <w:qFormat/>
    <w:pPr>
      <w:ind w:left="165"/>
      <w:outlineLvl w:val="1"/>
    </w:pPr>
    <w:rPr>
      <w:b/>
      <w:bCs/>
      <w:sz w:val="24"/>
      <w:szCs w:val="24"/>
    </w:rPr>
  </w:style>
  <w:style w:type="paragraph" w:styleId="Heading3">
    <w:name w:val="heading 3"/>
    <w:basedOn w:val="Normal"/>
    <w:uiPriority w:val="9"/>
    <w:unhideWhenUsed/>
    <w:qFormat/>
    <w:pPr>
      <w:ind w:left="165"/>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CEP Bullet List"/>
    <w:basedOn w:val="Normal"/>
    <w:link w:val="ListParagraphChar"/>
    <w:uiPriority w:val="34"/>
    <w:qFormat/>
    <w:pPr>
      <w:ind w:left="2999" w:hanging="314"/>
    </w:pPr>
  </w:style>
  <w:style w:type="paragraph" w:customStyle="1" w:styleId="TableParagraph">
    <w:name w:val="Table Paragraph"/>
    <w:basedOn w:val="Normal"/>
    <w:uiPriority w:val="1"/>
    <w:qFormat/>
    <w:pPr>
      <w:spacing w:line="248" w:lineRule="exact"/>
      <w:ind w:left="107"/>
    </w:pPr>
  </w:style>
  <w:style w:type="paragraph" w:styleId="NormalWeb">
    <w:name w:val="Normal (Web)"/>
    <w:basedOn w:val="Normal"/>
    <w:uiPriority w:val="99"/>
    <w:semiHidden/>
    <w:unhideWhenUsed/>
    <w:rsid w:val="009366F5"/>
    <w:rPr>
      <w:rFonts w:ascii="Times New Roman" w:hAnsi="Times New Roman" w:cs="Times New Roman"/>
      <w:sz w:val="24"/>
      <w:szCs w:val="24"/>
    </w:rPr>
  </w:style>
  <w:style w:type="paragraph" w:styleId="Header">
    <w:name w:val="header"/>
    <w:basedOn w:val="Normal"/>
    <w:link w:val="HeaderChar"/>
    <w:uiPriority w:val="99"/>
    <w:unhideWhenUsed/>
    <w:rsid w:val="00C23E3D"/>
    <w:pPr>
      <w:tabs>
        <w:tab w:val="center" w:pos="4513"/>
        <w:tab w:val="right" w:pos="9026"/>
      </w:tabs>
    </w:pPr>
  </w:style>
  <w:style w:type="character" w:customStyle="1" w:styleId="HeaderChar">
    <w:name w:val="Header Char"/>
    <w:basedOn w:val="DefaultParagraphFont"/>
    <w:link w:val="Header"/>
    <w:uiPriority w:val="99"/>
    <w:rsid w:val="00C23E3D"/>
    <w:rPr>
      <w:rFonts w:ascii="Calibri" w:eastAsia="Calibri" w:hAnsi="Calibri" w:cs="Calibri"/>
    </w:rPr>
  </w:style>
  <w:style w:type="paragraph" w:styleId="Footer">
    <w:name w:val="footer"/>
    <w:basedOn w:val="Normal"/>
    <w:link w:val="FooterChar"/>
    <w:uiPriority w:val="99"/>
    <w:unhideWhenUsed/>
    <w:rsid w:val="00C23E3D"/>
    <w:pPr>
      <w:tabs>
        <w:tab w:val="center" w:pos="4513"/>
        <w:tab w:val="right" w:pos="9026"/>
      </w:tabs>
    </w:pPr>
  </w:style>
  <w:style w:type="character" w:customStyle="1" w:styleId="FooterChar">
    <w:name w:val="Footer Char"/>
    <w:basedOn w:val="DefaultParagraphFont"/>
    <w:link w:val="Footer"/>
    <w:uiPriority w:val="99"/>
    <w:rsid w:val="00C23E3D"/>
    <w:rPr>
      <w:rFonts w:ascii="Calibri" w:eastAsia="Calibri" w:hAnsi="Calibri" w:cs="Calibri"/>
    </w:rPr>
  </w:style>
  <w:style w:type="character" w:customStyle="1" w:styleId="ListParagraphChar">
    <w:name w:val="List Paragraph Char"/>
    <w:aliases w:val="CEP Bullet List Char"/>
    <w:basedOn w:val="DefaultParagraphFont"/>
    <w:link w:val="ListParagraph"/>
    <w:uiPriority w:val="34"/>
    <w:locked/>
    <w:rsid w:val="00B97BFA"/>
    <w:rPr>
      <w:rFonts w:ascii="Calibri" w:eastAsia="Calibri" w:hAnsi="Calibri" w:cs="Calibri"/>
    </w:rPr>
  </w:style>
  <w:style w:type="table" w:customStyle="1" w:styleId="ScrollTableNormal">
    <w:name w:val="Scroll Table Normal"/>
    <w:basedOn w:val="TableNormal"/>
    <w:uiPriority w:val="99"/>
    <w:qFormat/>
    <w:rsid w:val="00832CF6"/>
    <w:pPr>
      <w:widowControl/>
      <w:autoSpaceDE/>
      <w:autoSpaceDN/>
      <w:spacing w:after="120"/>
    </w:pPr>
    <w:rPr>
      <w:rFonts w:ascii="Arial" w:eastAsia="Times New Roman" w:hAnsi="Arial" w:cs="Times New Roman"/>
      <w:sz w:val="20"/>
      <w:szCs w:val="24"/>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74948"/>
    <w:rPr>
      <w:b/>
      <w:bCs/>
    </w:rPr>
  </w:style>
  <w:style w:type="character" w:customStyle="1" w:styleId="CommentSubjectChar">
    <w:name w:val="Comment Subject Char"/>
    <w:basedOn w:val="CommentTextChar"/>
    <w:link w:val="CommentSubject"/>
    <w:uiPriority w:val="99"/>
    <w:semiHidden/>
    <w:rsid w:val="00D74948"/>
    <w:rPr>
      <w:rFonts w:ascii="Calibri" w:eastAsia="Calibri" w:hAnsi="Calibri" w:cs="Calibri"/>
      <w:b/>
      <w:bCs/>
      <w:sz w:val="20"/>
      <w:szCs w:val="20"/>
    </w:rPr>
  </w:style>
  <w:style w:type="paragraph" w:styleId="Revision">
    <w:name w:val="Revision"/>
    <w:hidden/>
    <w:uiPriority w:val="99"/>
    <w:semiHidden/>
    <w:rsid w:val="00D74948"/>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4630E0"/>
    <w:rPr>
      <w:rFonts w:ascii="Calibri" w:eastAsia="Calibri" w:hAnsi="Calibri" w:cs="Calibri"/>
      <w:sz w:val="24"/>
      <w:szCs w:val="24"/>
    </w:rPr>
  </w:style>
  <w:style w:type="table" w:styleId="PlainTable3">
    <w:name w:val="Plain Table 3"/>
    <w:basedOn w:val="TableNormal"/>
    <w:uiPriority w:val="43"/>
    <w:rsid w:val="0084342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Accent1">
    <w:name w:val="Grid Table 4 Accent 1"/>
    <w:basedOn w:val="TableNormal"/>
    <w:uiPriority w:val="49"/>
    <w:rsid w:val="0084342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date-node">
    <w:name w:val="date-node"/>
    <w:basedOn w:val="DefaultParagraphFont"/>
    <w:rsid w:val="00E17A5D"/>
  </w:style>
  <w:style w:type="character" w:styleId="Strong">
    <w:name w:val="Strong"/>
    <w:basedOn w:val="DefaultParagraphFont"/>
    <w:uiPriority w:val="22"/>
    <w:qFormat/>
    <w:rsid w:val="00E17A5D"/>
    <w:rPr>
      <w:b/>
      <w:bCs/>
    </w:rPr>
  </w:style>
  <w:style w:type="character" w:styleId="UnresolvedMention">
    <w:name w:val="Unresolved Mention"/>
    <w:basedOn w:val="DefaultParagraphFont"/>
    <w:uiPriority w:val="99"/>
    <w:semiHidden/>
    <w:unhideWhenUsed/>
    <w:rsid w:val="00614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gms-info.org/wp-content/uploads/2025/06/CGMS-contingency-plan-v2.1-1.pdf" TargetMode="External"/><Relationship Id="rId13" Type="http://schemas.openxmlformats.org/officeDocument/2006/relationships/hyperlink" Target="mailto:anne.taube@eumetsat.in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cgms-info.org/wp-content/uploads/2025/06/CGMS-Baseline-v7.pdf" TargetMode="External"/><Relationship Id="rId12" Type="http://schemas.openxmlformats.org/officeDocument/2006/relationships/hyperlink" Target="mailto:hpohjola@wmo.int" TargetMode="External"/><Relationship Id="rId17" Type="http://schemas.openxmlformats.org/officeDocument/2006/relationships/hyperlink" Target="mailto:antoine.berment@eumetsat.int" TargetMode="External"/><Relationship Id="rId2" Type="http://schemas.openxmlformats.org/officeDocument/2006/relationships/styles" Target="styles.xml"/><Relationship Id="rId16" Type="http://schemas.openxmlformats.org/officeDocument/2006/relationships/hyperlink" Target="mailto:anne.taube@eumetsat.int" TargetMode="External"/><Relationship Id="rId20" Type="http://schemas.openxmlformats.org/officeDocument/2006/relationships/hyperlink" Target="https://cgms-info.org/wp-content/uploads/2021/06/CGMS-Baseline-Sustained-contributions-to-the-observing-of-the-Earth-system-space-environment-and-Sun-v6-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ngsh@cma.gov.c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gmssec@eumetsat.int" TargetMode="External"/><Relationship Id="rId23" Type="http://schemas.openxmlformats.org/officeDocument/2006/relationships/fontTable" Target="fontTable.xml"/><Relationship Id="rId10" Type="http://schemas.openxmlformats.org/officeDocument/2006/relationships/hyperlink" Target="mailto:irene.parker@noaa.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gms-info.org/Agendas/GetWpFile.ashx?wid=7dd9336a-a7a8-4225-ae2d-c6e8a7b9f96f&amp;aid=a522ee0b-0d79-4c53-ad0a-c9f8eb0d7d5c" TargetMode="External"/><Relationship Id="rId14" Type="http://schemas.openxmlformats.org/officeDocument/2006/relationships/hyperlink" Target="mailto:melissa.c.johnson@noaa.gov" TargetMode="External"/><Relationship Id="rId22"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962d134-526b-49fe-8fc7-dd80537250d0}" enabled="1" method="Standard" siteId="{eaa6be54-4687-40c4-9827-c044bd8e8d3c}"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4500</Words>
  <Characters>25652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&lt;Document Title&gt;</vt:lpstr>
    </vt:vector>
  </TitlesOfParts>
  <Company>Eumetsat</Company>
  <LinksUpToDate>false</LinksUpToDate>
  <CharactersWithSpaces>30092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&lt;Document Title&gt;</dc:title>
  <dc:creator>Docs_Admin</dc:creator>
  <cp:keywords>&lt;EUM/DM/TEM/xxx-yyy&gt;</cp:keywords>
  <dc:description>&lt;Draft&gt;</dc:description>
  <cp:lastModifiedBy>Antoine Berment</cp:lastModifiedBy>
  <cp:revision>80</cp:revision>
  <dcterms:created xsi:type="dcterms:W3CDTF">2026-02-21T17:17:00Z</dcterms:created>
  <dcterms:modified xsi:type="dcterms:W3CDTF">2026-02-25T10:32:00Z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Acrobat PDFMaker 25 for Word</vt:lpwstr>
  </property>
  <property fmtid="{D5CDD505-2E9C-101B-9397-08002B2CF9AE}" pid="4" name="IsMyDocuments">
    <vt:lpwstr>1</vt:lpwstr>
  </property>
  <property fmtid="{D5CDD505-2E9C-101B-9397-08002B2CF9AE}" pid="5" name="LastSaved">
    <vt:filetime>2026-02-03T00:00:00Z</vt:filetime>
  </property>
  <property fmtid="{D5CDD505-2E9C-101B-9397-08002B2CF9AE}" pid="6" name="MFiles_PG287DD6AA5F5449A297586565E64CBBF3">
    <vt:lpwstr>17 February 2026</vt:lpwstr>
  </property>
  <property fmtid="{D5CDD505-2E9C-101B-9397-08002B2CF9AE}" pid="7" name="MFiles_PG65D186EDD28144499B14845D49B5D4CB">
    <vt:lpwstr>Draft</vt:lpwstr>
  </property>
  <property fmtid="{D5CDD505-2E9C-101B-9397-08002B2CF9AE}" pid="8" name="MFiles_PG7957932C1D8B422FA7838BCB926F04D5">
    <vt:lpwstr>EUM2064236</vt:lpwstr>
  </property>
  <property fmtid="{D5CDD505-2E9C-101B-9397-08002B2CF9AE}" pid="9" name="MFiles_PGCE5437D590C04754BEE9A57B4DF061F0">
    <vt:lpwstr>1</vt:lpwstr>
  </property>
  <property fmtid="{D5CDD505-2E9C-101B-9397-08002B2CF9AE}" pid="10" name="Producer">
    <vt:lpwstr>Adobe PDF Library 25.1.119</vt:lpwstr>
  </property>
  <property fmtid="{D5CDD505-2E9C-101B-9397-08002B2CF9AE}" pid="11" name="SourceModified">
    <vt:lpwstr>D:20260202093452</vt:lpwstr>
  </property>
</Properties>
</file>